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FF485" w14:textId="4217F978" w:rsidR="00340E8C" w:rsidRPr="00340E8C" w:rsidRDefault="00340E8C" w:rsidP="00340E8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340E8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shd w:val="clear" w:color="auto" w:fill="FFFFFF"/>
        </w:rPr>
        <w:t>Pitt County Human Services Deputy Director</w:t>
      </w:r>
    </w:p>
    <w:p w14:paraId="519451EE" w14:textId="77777777" w:rsidR="00340E8C" w:rsidRDefault="00340E8C" w:rsidP="004E5685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14:paraId="5AF219BC" w14:textId="4E89C554" w:rsidR="004E5685" w:rsidRPr="00B720F3" w:rsidRDefault="00ED6F36" w:rsidP="004E5685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720F3">
        <w:rPr>
          <w:rFonts w:asciiTheme="majorHAnsi" w:eastAsia="Times New Roman" w:hAnsiTheme="majorHAnsi" w:cstheme="majorHAnsi"/>
          <w:color w:val="000000" w:themeColor="text1"/>
          <w:sz w:val="24"/>
          <w:szCs w:val="24"/>
          <w:shd w:val="clear" w:color="auto" w:fill="FFFFFF"/>
        </w:rPr>
        <w:t>The Pitt County, NC Department of Social Services (DSS)</w:t>
      </w:r>
      <w:r w:rsidR="00F100FF" w:rsidRPr="00B720F3">
        <w:rPr>
          <w:rFonts w:asciiTheme="majorHAnsi" w:eastAsia="Times New Roman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3513" w:rsidRPr="00B720F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is </w:t>
      </w:r>
      <w:r w:rsidR="00F100FF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seeking </w:t>
      </w:r>
      <w:r w:rsidR="00EA3513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r w:rsidR="00F100FF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mission</w:t>
      </w:r>
      <w:r w:rsidR="00EF779D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>-</w:t>
      </w:r>
      <w:r w:rsidR="00F100FF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driven leader to be their next </w:t>
      </w:r>
      <w:r w:rsidR="00726888" w:rsidRPr="00B720F3">
        <w:rPr>
          <w:rFonts w:asciiTheme="majorHAnsi" w:hAnsiTheme="majorHAnsi" w:cstheme="majorHAnsi"/>
          <w:b/>
          <w:i/>
          <w:color w:val="000000" w:themeColor="text1"/>
          <w:sz w:val="24"/>
          <w:szCs w:val="24"/>
        </w:rPr>
        <w:t>Human Services Deputy Director</w:t>
      </w:r>
      <w:r w:rsidR="00EA3513" w:rsidRPr="00B720F3">
        <w:rPr>
          <w:rFonts w:asciiTheme="majorHAnsi" w:hAnsiTheme="majorHAnsi" w:cstheme="majorHAnsi"/>
          <w:b/>
          <w:i/>
          <w:color w:val="000000" w:themeColor="text1"/>
          <w:sz w:val="24"/>
          <w:szCs w:val="24"/>
        </w:rPr>
        <w:t xml:space="preserve">. </w:t>
      </w:r>
      <w:r w:rsidR="00EA3513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 ideal </w:t>
      </w:r>
      <w:r w:rsidR="00726888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>Deputy Director</w:t>
      </w:r>
      <w:r w:rsidR="00EA3513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is a strong, and motivated leader with the </w:t>
      </w:r>
      <w:r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>strategic thinking, planning and executive administration skills to partner with the Director of Social Services and other staff to effectively carry out the purpose of the agenc</w:t>
      </w:r>
      <w:r w:rsidR="00551596">
        <w:rPr>
          <w:rFonts w:asciiTheme="majorHAnsi" w:hAnsiTheme="majorHAnsi" w:cstheme="majorHAnsi"/>
          <w:color w:val="000000" w:themeColor="text1"/>
          <w:sz w:val="24"/>
          <w:szCs w:val="24"/>
        </w:rPr>
        <w:t>y.</w:t>
      </w:r>
      <w:r w:rsidR="00551596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F100FF" w:rsidRPr="00B720F3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About the Position</w:t>
      </w:r>
      <w:r w:rsidR="00F100FF" w:rsidRPr="00B720F3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:</w:t>
      </w:r>
      <w:r w:rsidR="00F100FF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> </w:t>
      </w:r>
      <w:r w:rsidR="00A65B6B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EA3513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 </w:t>
      </w:r>
      <w:r w:rsidR="00726888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>Pitt</w:t>
      </w:r>
      <w:r w:rsidR="00EA3513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County Department of Social Services assists citizens in meeting their basic daily living needs through financial, nutritional, and medical assistance. </w:t>
      </w:r>
      <w:r w:rsidR="00020751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>Reporting</w:t>
      </w:r>
      <w:r w:rsidR="00EA3513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020751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</w:t>
      </w:r>
      <w:r w:rsidR="00254E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 </w:t>
      </w:r>
      <w:r w:rsidR="00254E4B" w:rsidRPr="00254E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Human Services </w:t>
      </w:r>
      <w:r w:rsidR="007F6CF6" w:rsidRPr="00254E4B">
        <w:rPr>
          <w:rFonts w:asciiTheme="majorHAnsi" w:hAnsiTheme="majorHAnsi" w:cstheme="majorHAnsi"/>
          <w:color w:val="000000" w:themeColor="text1"/>
          <w:sz w:val="24"/>
          <w:szCs w:val="24"/>
        </w:rPr>
        <w:t>Director</w:t>
      </w:r>
      <w:r w:rsidR="007F6CF6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726888" w:rsidRPr="00B720F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7F6CF6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 </w:t>
      </w:r>
      <w:r w:rsidR="00254E4B" w:rsidRPr="00254E4B">
        <w:rPr>
          <w:rFonts w:asciiTheme="majorHAnsi" w:hAnsiTheme="majorHAnsi" w:cstheme="majorHAnsi"/>
          <w:b/>
          <w:i/>
          <w:color w:val="000000" w:themeColor="text1"/>
          <w:sz w:val="24"/>
          <w:szCs w:val="24"/>
        </w:rPr>
        <w:t>Human Services</w:t>
      </w:r>
      <w:r w:rsidR="00254E4B" w:rsidRPr="00254E4B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</w:t>
      </w:r>
      <w:r w:rsidR="00726888" w:rsidRPr="00254E4B">
        <w:rPr>
          <w:rFonts w:asciiTheme="majorHAnsi" w:hAnsiTheme="majorHAnsi" w:cstheme="majorHAnsi"/>
          <w:b/>
          <w:i/>
          <w:color w:val="000000" w:themeColor="text1"/>
          <w:sz w:val="24"/>
          <w:szCs w:val="24"/>
        </w:rPr>
        <w:t>Deputy Director</w:t>
      </w:r>
      <w:r w:rsidR="00020751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F100FF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is responsible for </w:t>
      </w:r>
      <w:r w:rsidR="007F6CF6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assisting in </w:t>
      </w:r>
      <w:r w:rsidR="00F100FF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>administering state and federal social services programs established by Chapter 108A of the North Carolina General Statutes in accordance with applicable federal and state rules</w:t>
      </w:r>
      <w:r w:rsidR="00EA3513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B720F3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Pitt County DSS has </w:t>
      </w:r>
      <w:r w:rsidR="00EA3513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>a budget of $</w:t>
      </w:r>
      <w:r w:rsidR="00B720F3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>330</w:t>
      </w:r>
      <w:r w:rsidR="00EA3513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million</w:t>
      </w:r>
      <w:r w:rsidR="00B720F3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including Medicaid and Food Stamp benefits, and</w:t>
      </w:r>
      <w:r w:rsidR="00020751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nearly </w:t>
      </w:r>
      <w:r w:rsidR="00832E49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>300</w:t>
      </w:r>
      <w:r w:rsidR="00020751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employees</w:t>
      </w:r>
      <w:r w:rsidR="007F6CF6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EF779D" w:rsidRPr="00B720F3">
        <w:rPr>
          <w:rFonts w:asciiTheme="majorHAnsi" w:eastAsia="Times New Roman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The three main program areas are </w:t>
      </w:r>
      <w:r w:rsidR="00B720F3" w:rsidRPr="00B720F3">
        <w:rPr>
          <w:rFonts w:asciiTheme="majorHAnsi" w:eastAsia="Times New Roman" w:hAnsiTheme="majorHAnsi" w:cstheme="majorHAnsi"/>
          <w:color w:val="000000" w:themeColor="text1"/>
          <w:sz w:val="24"/>
          <w:szCs w:val="24"/>
          <w:shd w:val="clear" w:color="auto" w:fill="FFFFFF"/>
        </w:rPr>
        <w:t>Economic Services</w:t>
      </w:r>
      <w:r w:rsidR="00EF779D" w:rsidRPr="00B720F3">
        <w:rPr>
          <w:rFonts w:asciiTheme="majorHAnsi" w:eastAsia="Times New Roman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Programs, Social Work Programs, and </w:t>
      </w:r>
      <w:r w:rsidR="00B720F3" w:rsidRPr="00B720F3">
        <w:rPr>
          <w:rFonts w:asciiTheme="majorHAnsi" w:eastAsia="Times New Roman" w:hAnsiTheme="majorHAnsi" w:cstheme="majorHAnsi"/>
          <w:color w:val="000000" w:themeColor="text1"/>
          <w:sz w:val="24"/>
          <w:szCs w:val="24"/>
          <w:shd w:val="clear" w:color="auto" w:fill="FFFFFF"/>
        </w:rPr>
        <w:t>Family Support</w:t>
      </w:r>
      <w:r w:rsidR="00EF779D" w:rsidRPr="00B720F3">
        <w:rPr>
          <w:rFonts w:asciiTheme="majorHAnsi" w:eastAsia="Times New Roman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Services. The programs are housed </w:t>
      </w:r>
      <w:r w:rsidR="004E5685">
        <w:rPr>
          <w:rFonts w:asciiTheme="majorHAnsi" w:eastAsia="Times New Roman" w:hAnsiTheme="majorHAnsi" w:cstheme="majorHAnsi"/>
          <w:color w:val="000000" w:themeColor="text1"/>
          <w:sz w:val="24"/>
          <w:szCs w:val="24"/>
          <w:shd w:val="clear" w:color="auto" w:fill="FFFFFF"/>
        </w:rPr>
        <w:t>in three</w:t>
      </w:r>
      <w:r w:rsidR="00EF779D" w:rsidRPr="00B720F3">
        <w:rPr>
          <w:rFonts w:asciiTheme="majorHAnsi" w:eastAsia="Times New Roman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separate locations. </w:t>
      </w:r>
      <w:r w:rsidR="007F6CF6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55159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7238AE" w:rsidRPr="00B720F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More information about the department can be found at </w:t>
      </w:r>
      <w:hyperlink r:id="rId5" w:history="1">
        <w:r w:rsidR="007F6CF6" w:rsidRPr="00B720F3">
          <w:rPr>
            <w:rStyle w:val="Hyperlink"/>
            <w:rFonts w:asciiTheme="majorHAnsi" w:hAnsiTheme="majorHAnsi" w:cstheme="majorHAnsi"/>
            <w:color w:val="000000" w:themeColor="text1"/>
            <w:sz w:val="24"/>
            <w:szCs w:val="24"/>
          </w:rPr>
          <w:t>https://www.pittcountyncgov/454/Social-Services</w:t>
        </w:r>
      </w:hyperlink>
      <w:r w:rsidR="00602AAF" w:rsidRPr="00B720F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.</w:t>
      </w:r>
      <w:r w:rsidR="0055159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954FC4" w:rsidRPr="00954FC4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shd w:val="clear" w:color="auto" w:fill="FFFFFF"/>
        </w:rPr>
        <w:t>Minimum Training and Experience Requirements:</w:t>
      </w:r>
      <w:r w:rsidR="00954FC4" w:rsidRPr="00954FC4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  <w:t> Master's degree in public administration, business administration, social work, or human services field and two years of management experience in a human services agency or business, with a preference for one year of management experience in a human services agency; or graduation from an accredited four year college or university with a human services, business or related degree and four years of management experience in a human services agency or business, with a preference for two years of management experience in a human services agency.</w:t>
      </w:r>
      <w:r w:rsidR="0055159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8903DF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 salary range is </w:t>
      </w:r>
      <w:r w:rsidR="00B720F3" w:rsidRPr="0094743D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  <w:t>$76,033-120,170</w:t>
      </w:r>
      <w:r w:rsidR="008903DF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Starting salary will be negotiated based on credentials.  </w:t>
      </w:r>
      <w:r w:rsidR="0094743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Benefits are generous and competitive.  </w:t>
      </w:r>
      <w:r w:rsidR="00254E4B">
        <w:rPr>
          <w:rFonts w:asciiTheme="majorHAnsi" w:hAnsiTheme="majorHAnsi" w:cstheme="majorHAnsi"/>
          <w:color w:val="000000" w:themeColor="text1"/>
          <w:sz w:val="24"/>
          <w:szCs w:val="24"/>
        </w:rPr>
        <w:t>Job offers are conditional pending a</w:t>
      </w:r>
      <w:r w:rsidR="0094743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comprehensive background check</w:t>
      </w:r>
      <w:r w:rsidR="00254E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which</w:t>
      </w:r>
      <w:r w:rsidR="0094743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includ</w:t>
      </w:r>
      <w:r w:rsidR="00254E4B">
        <w:rPr>
          <w:rFonts w:asciiTheme="majorHAnsi" w:hAnsiTheme="majorHAnsi" w:cstheme="majorHAnsi"/>
          <w:color w:val="000000" w:themeColor="text1"/>
          <w:sz w:val="24"/>
          <w:szCs w:val="24"/>
        </w:rPr>
        <w:t>es a</w:t>
      </w:r>
      <w:r w:rsidR="0094743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254E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pre-employment </w:t>
      </w:r>
      <w:r w:rsidR="0094743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drug test.  </w:t>
      </w:r>
      <w:r w:rsidR="004E5685" w:rsidRPr="00B720F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To apply,</w:t>
      </w:r>
      <w:r w:rsidR="004E5685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please go to </w:t>
      </w:r>
      <w:hyperlink r:id="rId6" w:history="1">
        <w:r w:rsidR="004E5685" w:rsidRPr="00B720F3">
          <w:rPr>
            <w:rStyle w:val="Hyperlink"/>
            <w:rFonts w:asciiTheme="majorHAnsi" w:hAnsiTheme="majorHAnsi" w:cstheme="majorHAnsi"/>
            <w:color w:val="000000" w:themeColor="text1"/>
            <w:sz w:val="24"/>
            <w:szCs w:val="24"/>
          </w:rPr>
          <w:t>http://www.developmentalassociates.com</w:t>
        </w:r>
      </w:hyperlink>
      <w:r w:rsidR="004E5685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click on </w:t>
      </w:r>
      <w:r w:rsidR="004E5685" w:rsidRPr="00B720F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Department of Human Services Deputy Director – Pitt County </w:t>
      </w:r>
      <w:r w:rsidR="004E5685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>link on the home page.  All applications must be</w:t>
      </w:r>
      <w:r w:rsidR="004E568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fully completed and</w:t>
      </w:r>
      <w:r w:rsidR="004E5685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submitted online</w:t>
      </w:r>
      <w:r w:rsidR="004E568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E5685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>via the Developmental Associates application portal – NOT the County Application portal, nor any other external website</w:t>
      </w:r>
      <w:r w:rsidR="004E5685">
        <w:rPr>
          <w:rFonts w:asciiTheme="majorHAnsi" w:hAnsiTheme="majorHAnsi" w:cstheme="majorHAnsi"/>
          <w:color w:val="000000" w:themeColor="text1"/>
          <w:sz w:val="24"/>
          <w:szCs w:val="24"/>
        </w:rPr>
        <w:t>. I</w:t>
      </w:r>
      <w:r w:rsidR="004E5685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>t is not sufficient to send only a resume</w:t>
      </w:r>
      <w:r w:rsidR="004E568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but r</w:t>
      </w:r>
      <w:r w:rsidR="004E5685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>esumes</w:t>
      </w:r>
      <w:r w:rsidR="004E568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="004E5685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>cover letters</w:t>
      </w:r>
      <w:r w:rsidR="004E568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4E5685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E5685">
        <w:rPr>
          <w:rFonts w:asciiTheme="majorHAnsi" w:hAnsiTheme="majorHAnsi" w:cstheme="majorHAnsi"/>
          <w:color w:val="000000" w:themeColor="text1"/>
          <w:sz w:val="24"/>
          <w:szCs w:val="24"/>
        </w:rPr>
        <w:t>and unofficial academic transcripts (Official transcript required at time of offer.)</w:t>
      </w:r>
      <w:r w:rsidR="004E5685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E5685">
        <w:rPr>
          <w:rFonts w:asciiTheme="majorHAnsi" w:hAnsiTheme="majorHAnsi" w:cstheme="majorHAnsi"/>
          <w:color w:val="000000" w:themeColor="text1"/>
          <w:sz w:val="24"/>
          <w:szCs w:val="24"/>
        </w:rPr>
        <w:t>should</w:t>
      </w:r>
      <w:r w:rsidR="004E5685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be uploaded with the application</w:t>
      </w:r>
      <w:r w:rsidR="004E568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4E5685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>Application review begins February 3, 2020.  Finalists will participate in onsite interviews and skill assessments on March 2</w:t>
      </w:r>
      <w:r w:rsidR="004E568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or </w:t>
      </w:r>
      <w:r w:rsidR="004E5685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>3, 2020 in Pitt County. All applicants are encouraged to hold these dates should</w:t>
      </w:r>
      <w:r w:rsidR="00EE5D7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they be invited to participate</w:t>
      </w:r>
      <w:r w:rsidR="004E5685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 All </w:t>
      </w:r>
      <w:r w:rsidR="004E5685" w:rsidRPr="00B720F3">
        <w:rPr>
          <w:rStyle w:val="Emphasis"/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inquiries </w:t>
      </w:r>
      <w:r w:rsidR="004E5685" w:rsidRPr="00B720F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should be emailed to </w:t>
      </w:r>
      <w:hyperlink r:id="rId7" w:history="1">
        <w:r w:rsidR="004E5685" w:rsidRPr="00B720F3">
          <w:rPr>
            <w:rStyle w:val="Hyperlink"/>
            <w:rFonts w:asciiTheme="majorHAnsi" w:hAnsiTheme="majorHAnsi" w:cstheme="majorHAnsi"/>
            <w:color w:val="000000" w:themeColor="text1"/>
            <w:sz w:val="24"/>
            <w:szCs w:val="24"/>
            <w:shd w:val="clear" w:color="auto" w:fill="FFFFFF"/>
          </w:rPr>
          <w:t>hiring@developmentalassociates.com</w:t>
        </w:r>
      </w:hyperlink>
      <w:r w:rsidR="004E5685" w:rsidRPr="00B720F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E5685"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>Pitt County is an Equal Opportunity Employer.</w:t>
      </w:r>
    </w:p>
    <w:p w14:paraId="4569EC8D" w14:textId="77777777" w:rsidR="009B1C78" w:rsidRPr="00B720F3" w:rsidRDefault="009B1C78" w:rsidP="009B1C78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9EB5D3B" w14:textId="4DAA6B91" w:rsidR="00BC3CB1" w:rsidRPr="00B720F3" w:rsidRDefault="00BC3CB1" w:rsidP="009B1C78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4B0C622" w14:textId="1C6D6C98" w:rsidR="00F01F7C" w:rsidRPr="00B720F3" w:rsidRDefault="00CB39DB" w:rsidP="00551596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720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sectPr w:rsidR="00F01F7C" w:rsidRPr="00B720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1082"/>
    <w:multiLevelType w:val="multilevel"/>
    <w:tmpl w:val="010800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A527F9"/>
    <w:multiLevelType w:val="hybridMultilevel"/>
    <w:tmpl w:val="8BD2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243E"/>
    <w:multiLevelType w:val="hybridMultilevel"/>
    <w:tmpl w:val="37E4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75FA2"/>
    <w:multiLevelType w:val="multilevel"/>
    <w:tmpl w:val="2164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8735D2"/>
    <w:multiLevelType w:val="hybridMultilevel"/>
    <w:tmpl w:val="DAA21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7C"/>
    <w:rsid w:val="00002BD6"/>
    <w:rsid w:val="00017D5E"/>
    <w:rsid w:val="00020751"/>
    <w:rsid w:val="000A1CD6"/>
    <w:rsid w:val="000F007B"/>
    <w:rsid w:val="001151B3"/>
    <w:rsid w:val="001220FE"/>
    <w:rsid w:val="001340F6"/>
    <w:rsid w:val="0017246B"/>
    <w:rsid w:val="00184C52"/>
    <w:rsid w:val="00232BE9"/>
    <w:rsid w:val="00254E4B"/>
    <w:rsid w:val="002D1F99"/>
    <w:rsid w:val="00340E8C"/>
    <w:rsid w:val="0035026B"/>
    <w:rsid w:val="00363ED8"/>
    <w:rsid w:val="003D586B"/>
    <w:rsid w:val="00415979"/>
    <w:rsid w:val="00416096"/>
    <w:rsid w:val="00480A51"/>
    <w:rsid w:val="00483FBE"/>
    <w:rsid w:val="00484869"/>
    <w:rsid w:val="004E5685"/>
    <w:rsid w:val="00500623"/>
    <w:rsid w:val="005147B1"/>
    <w:rsid w:val="00521F5A"/>
    <w:rsid w:val="00522A82"/>
    <w:rsid w:val="00551596"/>
    <w:rsid w:val="005811D7"/>
    <w:rsid w:val="005B589C"/>
    <w:rsid w:val="00602AAF"/>
    <w:rsid w:val="00613C22"/>
    <w:rsid w:val="00623944"/>
    <w:rsid w:val="006A3EA6"/>
    <w:rsid w:val="00704F79"/>
    <w:rsid w:val="007238AE"/>
    <w:rsid w:val="00726888"/>
    <w:rsid w:val="00762642"/>
    <w:rsid w:val="00784095"/>
    <w:rsid w:val="007A156B"/>
    <w:rsid w:val="007E62DF"/>
    <w:rsid w:val="007F6CF6"/>
    <w:rsid w:val="00832E49"/>
    <w:rsid w:val="008903DF"/>
    <w:rsid w:val="008D537E"/>
    <w:rsid w:val="008F15D6"/>
    <w:rsid w:val="00902B8E"/>
    <w:rsid w:val="0092372B"/>
    <w:rsid w:val="0094133D"/>
    <w:rsid w:val="0094743D"/>
    <w:rsid w:val="00954FC4"/>
    <w:rsid w:val="009821CA"/>
    <w:rsid w:val="009B1C78"/>
    <w:rsid w:val="009B252E"/>
    <w:rsid w:val="00A2731F"/>
    <w:rsid w:val="00A65B6B"/>
    <w:rsid w:val="00A81002"/>
    <w:rsid w:val="00AD27DD"/>
    <w:rsid w:val="00AE613F"/>
    <w:rsid w:val="00B720F3"/>
    <w:rsid w:val="00BC3CB1"/>
    <w:rsid w:val="00CB074E"/>
    <w:rsid w:val="00CB39DB"/>
    <w:rsid w:val="00CC700A"/>
    <w:rsid w:val="00DB2FE8"/>
    <w:rsid w:val="00DB5C0D"/>
    <w:rsid w:val="00DD77BA"/>
    <w:rsid w:val="00E67B28"/>
    <w:rsid w:val="00EA3513"/>
    <w:rsid w:val="00EC433D"/>
    <w:rsid w:val="00ED6413"/>
    <w:rsid w:val="00ED6F36"/>
    <w:rsid w:val="00EE5D79"/>
    <w:rsid w:val="00EF779D"/>
    <w:rsid w:val="00F01F7C"/>
    <w:rsid w:val="00F07489"/>
    <w:rsid w:val="00F100FF"/>
    <w:rsid w:val="00F5012B"/>
    <w:rsid w:val="00F610DA"/>
    <w:rsid w:val="00FA076A"/>
    <w:rsid w:val="00F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5EDC"/>
  <w15:docId w15:val="{A4D523F0-C771-4F5E-AE4A-0D651107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B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074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074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C3CB1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F100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B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6B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075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EF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ring@developmentalassocia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velopmentalassociates.com" TargetMode="External"/><Relationship Id="rId5" Type="http://schemas.openxmlformats.org/officeDocument/2006/relationships/hyperlink" Target="https://www.pittcountync.gov/454/Social-Servi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Government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Bennett</dc:creator>
  <cp:lastModifiedBy>La Verne Bennett</cp:lastModifiedBy>
  <cp:revision>2</cp:revision>
  <dcterms:created xsi:type="dcterms:W3CDTF">2019-12-18T19:01:00Z</dcterms:created>
  <dcterms:modified xsi:type="dcterms:W3CDTF">2019-12-18T19:01:00Z</dcterms:modified>
</cp:coreProperties>
</file>