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BAEA64" w14:textId="77777777" w:rsidR="003B2C82" w:rsidRPr="00512D32" w:rsidRDefault="00512D32" w:rsidP="00512D32">
      <w:pPr>
        <w:spacing w:after="0" w:line="240" w:lineRule="auto"/>
        <w:jc w:val="center"/>
        <w:rPr>
          <w:sz w:val="24"/>
          <w:szCs w:val="24"/>
        </w:rPr>
      </w:pPr>
      <w:r w:rsidRPr="00512D32">
        <w:rPr>
          <w:sz w:val="24"/>
          <w:szCs w:val="24"/>
        </w:rPr>
        <w:t>ECONOMIC PROGRAMS COMMITTEE AGENDA</w:t>
      </w:r>
    </w:p>
    <w:p w14:paraId="6BBED578" w14:textId="77777777" w:rsidR="00512D32" w:rsidRDefault="00ED3E02" w:rsidP="00512D32">
      <w:pPr>
        <w:spacing w:after="0" w:line="240" w:lineRule="auto"/>
        <w:jc w:val="center"/>
        <w:rPr>
          <w:sz w:val="24"/>
          <w:szCs w:val="24"/>
        </w:rPr>
      </w:pPr>
      <w:r>
        <w:rPr>
          <w:sz w:val="24"/>
          <w:szCs w:val="24"/>
        </w:rPr>
        <w:t>September 9</w:t>
      </w:r>
      <w:r w:rsidR="00FA1AFF">
        <w:rPr>
          <w:sz w:val="24"/>
          <w:szCs w:val="24"/>
        </w:rPr>
        <w:t>, 2020 from 12:00pm-2:00pm</w:t>
      </w:r>
    </w:p>
    <w:p w14:paraId="13103FF4" w14:textId="77777777" w:rsidR="00257204" w:rsidRDefault="00257204" w:rsidP="00257204">
      <w:pPr>
        <w:spacing w:after="0" w:line="240" w:lineRule="auto"/>
        <w:rPr>
          <w:sz w:val="24"/>
          <w:szCs w:val="24"/>
        </w:rPr>
      </w:pPr>
    </w:p>
    <w:p w14:paraId="717221B8" w14:textId="77777777" w:rsidR="00257204" w:rsidRDefault="00257204" w:rsidP="00257204">
      <w:pPr>
        <w:spacing w:after="0" w:line="240" w:lineRule="auto"/>
        <w:rPr>
          <w:sz w:val="24"/>
          <w:szCs w:val="24"/>
        </w:rPr>
      </w:pPr>
      <w:r>
        <w:rPr>
          <w:sz w:val="24"/>
          <w:szCs w:val="24"/>
        </w:rPr>
        <w:t>Co-Chairs- Trish Baker, Davidson County</w:t>
      </w:r>
    </w:p>
    <w:p w14:paraId="428484E2" w14:textId="77777777" w:rsidR="00257204" w:rsidRDefault="00257204" w:rsidP="00257204">
      <w:pPr>
        <w:spacing w:after="0" w:line="240" w:lineRule="auto"/>
        <w:rPr>
          <w:sz w:val="24"/>
          <w:szCs w:val="24"/>
        </w:rPr>
      </w:pPr>
      <w:r>
        <w:rPr>
          <w:sz w:val="24"/>
          <w:szCs w:val="24"/>
        </w:rPr>
        <w:tab/>
        <w:t xml:space="preserve">      Catherine Lytch, Brunswick County</w:t>
      </w:r>
    </w:p>
    <w:p w14:paraId="70EAA173" w14:textId="77777777" w:rsidR="00257204" w:rsidRDefault="005223C1" w:rsidP="00257204">
      <w:pPr>
        <w:spacing w:after="0" w:line="240" w:lineRule="auto"/>
        <w:rPr>
          <w:sz w:val="24"/>
          <w:szCs w:val="24"/>
        </w:rPr>
      </w:pPr>
      <w:r>
        <w:rPr>
          <w:sz w:val="24"/>
          <w:szCs w:val="24"/>
        </w:rPr>
        <w:tab/>
        <w:t xml:space="preserve">      Angie Kar</w:t>
      </w:r>
      <w:r w:rsidR="00257204">
        <w:rPr>
          <w:sz w:val="24"/>
          <w:szCs w:val="24"/>
        </w:rPr>
        <w:t>chmer, Gaston County</w:t>
      </w:r>
    </w:p>
    <w:p w14:paraId="7440A053" w14:textId="77777777" w:rsidR="005223C1" w:rsidRDefault="005223C1" w:rsidP="00257204">
      <w:pPr>
        <w:spacing w:after="0" w:line="240" w:lineRule="auto"/>
        <w:rPr>
          <w:sz w:val="24"/>
          <w:szCs w:val="24"/>
        </w:rPr>
      </w:pPr>
      <w:r>
        <w:rPr>
          <w:sz w:val="24"/>
          <w:szCs w:val="24"/>
        </w:rPr>
        <w:tab/>
        <w:t xml:space="preserve">      Will Wakefield, Caldwell County</w:t>
      </w:r>
    </w:p>
    <w:p w14:paraId="6E53918D" w14:textId="77777777" w:rsidR="003D1B7C" w:rsidRPr="00512D32" w:rsidRDefault="003D1B7C" w:rsidP="00512D32">
      <w:pPr>
        <w:spacing w:after="0" w:line="240" w:lineRule="auto"/>
        <w:jc w:val="center"/>
        <w:rPr>
          <w:sz w:val="24"/>
          <w:szCs w:val="24"/>
        </w:rPr>
      </w:pPr>
    </w:p>
    <w:p w14:paraId="1703C2BD" w14:textId="77777777" w:rsidR="00FA1AFF" w:rsidRDefault="00FA1AFF" w:rsidP="003D1B7C">
      <w:pPr>
        <w:spacing w:after="0" w:line="240" w:lineRule="auto"/>
        <w:jc w:val="center"/>
        <w:rPr>
          <w:b/>
          <w:bCs/>
          <w:sz w:val="24"/>
          <w:szCs w:val="24"/>
        </w:rPr>
      </w:pPr>
      <w:r>
        <w:rPr>
          <w:b/>
          <w:bCs/>
          <w:sz w:val="24"/>
          <w:szCs w:val="24"/>
        </w:rPr>
        <w:t xml:space="preserve">Please register for </w:t>
      </w:r>
      <w:r w:rsidR="00ED3E02">
        <w:rPr>
          <w:b/>
          <w:bCs/>
          <w:sz w:val="24"/>
          <w:szCs w:val="24"/>
        </w:rPr>
        <w:t>September 9</w:t>
      </w:r>
      <w:r w:rsidR="003D1B7C" w:rsidRPr="003D1B7C">
        <w:rPr>
          <w:b/>
          <w:bCs/>
          <w:sz w:val="24"/>
          <w:szCs w:val="24"/>
        </w:rPr>
        <w:t>, 2020 ECONOMIC PROGRAMS COMMIT</w:t>
      </w:r>
      <w:r>
        <w:rPr>
          <w:b/>
          <w:bCs/>
          <w:sz w:val="24"/>
          <w:szCs w:val="24"/>
        </w:rPr>
        <w:t xml:space="preserve">TEE MEETING </w:t>
      </w:r>
    </w:p>
    <w:p w14:paraId="06529186" w14:textId="77777777" w:rsidR="003D1B7C" w:rsidRPr="003D1B7C" w:rsidRDefault="00FA1AFF" w:rsidP="003D1B7C">
      <w:pPr>
        <w:spacing w:after="0" w:line="240" w:lineRule="auto"/>
        <w:jc w:val="center"/>
        <w:rPr>
          <w:b/>
          <w:bCs/>
          <w:sz w:val="24"/>
          <w:szCs w:val="24"/>
        </w:rPr>
      </w:pPr>
      <w:r>
        <w:rPr>
          <w:b/>
          <w:bCs/>
          <w:sz w:val="24"/>
          <w:szCs w:val="24"/>
        </w:rPr>
        <w:t>Link will open at 11:45am</w:t>
      </w:r>
    </w:p>
    <w:p w14:paraId="28A57263" w14:textId="77777777" w:rsidR="00D60485" w:rsidRPr="00D60485" w:rsidRDefault="00BE0EF2" w:rsidP="00D60485">
      <w:pPr>
        <w:spacing w:after="0" w:line="240" w:lineRule="auto"/>
        <w:jc w:val="center"/>
        <w:rPr>
          <w:b/>
          <w:bCs/>
          <w:sz w:val="24"/>
          <w:szCs w:val="24"/>
        </w:rPr>
      </w:pPr>
      <w:hyperlink r:id="rId5" w:tgtFrame="_blank" w:history="1">
        <w:r w:rsidR="00D60485" w:rsidRPr="00D60485">
          <w:rPr>
            <w:rStyle w:val="Hyperlink"/>
            <w:b/>
            <w:bCs/>
            <w:sz w:val="24"/>
            <w:szCs w:val="24"/>
          </w:rPr>
          <w:t>https://attendee.gotowebinar.com/register/6238485349205573903</w:t>
        </w:r>
      </w:hyperlink>
    </w:p>
    <w:p w14:paraId="6E21F5FC" w14:textId="77777777" w:rsidR="00D60485" w:rsidRPr="00D60485" w:rsidRDefault="00D60485" w:rsidP="00D60485">
      <w:pPr>
        <w:spacing w:after="0" w:line="240" w:lineRule="auto"/>
        <w:jc w:val="center"/>
        <w:rPr>
          <w:b/>
          <w:bCs/>
          <w:sz w:val="24"/>
          <w:szCs w:val="24"/>
        </w:rPr>
      </w:pPr>
      <w:r w:rsidRPr="00D60485">
        <w:rPr>
          <w:b/>
          <w:bCs/>
          <w:sz w:val="24"/>
          <w:szCs w:val="24"/>
        </w:rPr>
        <w:t>Attendee Access Code: 788-127-925</w:t>
      </w:r>
    </w:p>
    <w:p w14:paraId="27E6C354" w14:textId="77777777" w:rsidR="001B4578" w:rsidRPr="00512D32" w:rsidRDefault="00D60485" w:rsidP="00D60485">
      <w:pPr>
        <w:spacing w:after="0" w:line="240" w:lineRule="auto"/>
        <w:jc w:val="center"/>
        <w:rPr>
          <w:sz w:val="24"/>
          <w:szCs w:val="24"/>
        </w:rPr>
      </w:pPr>
      <w:r w:rsidRPr="00D60485">
        <w:rPr>
          <w:b/>
          <w:bCs/>
          <w:sz w:val="24"/>
          <w:szCs w:val="24"/>
        </w:rPr>
        <w:t>Dial-in Number: 631-992-3221</w:t>
      </w:r>
    </w:p>
    <w:p w14:paraId="5AE02DE1" w14:textId="77777777" w:rsidR="00512D32" w:rsidRPr="00512D32" w:rsidRDefault="00512D32" w:rsidP="00512D32">
      <w:pPr>
        <w:spacing w:after="0" w:line="240" w:lineRule="auto"/>
        <w:rPr>
          <w:sz w:val="24"/>
          <w:szCs w:val="24"/>
        </w:rPr>
      </w:pPr>
    </w:p>
    <w:p w14:paraId="654CEBB3" w14:textId="77777777" w:rsidR="00512D32" w:rsidRDefault="00CA1E6C" w:rsidP="00512D32">
      <w:pPr>
        <w:spacing w:after="0" w:line="240" w:lineRule="auto"/>
        <w:rPr>
          <w:sz w:val="24"/>
          <w:szCs w:val="24"/>
        </w:rPr>
      </w:pPr>
      <w:r>
        <w:rPr>
          <w:sz w:val="24"/>
          <w:szCs w:val="24"/>
        </w:rPr>
        <w:t>Welcome and introduction</w:t>
      </w:r>
    </w:p>
    <w:p w14:paraId="52FB1F7F" w14:textId="77777777" w:rsidR="00243EA1" w:rsidRDefault="00243EA1" w:rsidP="00512D32">
      <w:pPr>
        <w:spacing w:after="0" w:line="240" w:lineRule="auto"/>
        <w:rPr>
          <w:sz w:val="24"/>
          <w:szCs w:val="24"/>
        </w:rPr>
      </w:pPr>
    </w:p>
    <w:p w14:paraId="06F43371" w14:textId="77777777" w:rsidR="00264ACD" w:rsidRDefault="00264ACD" w:rsidP="00264ACD">
      <w:pPr>
        <w:spacing w:after="0" w:line="240" w:lineRule="auto"/>
      </w:pPr>
    </w:p>
    <w:p w14:paraId="61662388" w14:textId="77777777" w:rsidR="00264ACD" w:rsidRPr="00264ACD" w:rsidRDefault="00264ACD" w:rsidP="00264ACD">
      <w:pPr>
        <w:spacing w:after="0" w:line="240" w:lineRule="auto"/>
      </w:pPr>
    </w:p>
    <w:p w14:paraId="266DFC10" w14:textId="77777777" w:rsidR="00CB371E" w:rsidRPr="00636563" w:rsidRDefault="00CB371E" w:rsidP="00346174">
      <w:pPr>
        <w:spacing w:after="0" w:line="240" w:lineRule="auto"/>
      </w:pPr>
    </w:p>
    <w:p w14:paraId="646BBB9D" w14:textId="77777777" w:rsidR="00636563" w:rsidRDefault="0057053B" w:rsidP="00636563">
      <w:pPr>
        <w:spacing w:after="0" w:line="240" w:lineRule="auto"/>
      </w:pPr>
      <w:r>
        <w:rPr>
          <w:b/>
          <w:u w:val="single"/>
        </w:rPr>
        <w:t>Food and Nutrition</w:t>
      </w:r>
      <w:r>
        <w:tab/>
      </w:r>
      <w:r>
        <w:tab/>
        <w:t>David Locklear</w:t>
      </w:r>
      <w:r w:rsidR="00AA011B">
        <w:tab/>
      </w:r>
      <w:r w:rsidR="00AA011B">
        <w:tab/>
      </w:r>
      <w:r w:rsidR="003005D7">
        <w:tab/>
      </w:r>
      <w:r w:rsidR="003005D7">
        <w:tab/>
      </w:r>
      <w:r w:rsidR="003005D7">
        <w:tab/>
      </w:r>
      <w:r w:rsidR="003005D7">
        <w:tab/>
      </w:r>
      <w:r w:rsidR="00D60485">
        <w:t>2</w:t>
      </w:r>
      <w:r w:rsidR="008F688A">
        <w:t>0</w:t>
      </w:r>
      <w:r w:rsidR="003005D7">
        <w:t xml:space="preserve"> mins</w:t>
      </w:r>
    </w:p>
    <w:p w14:paraId="14097305" w14:textId="77777777" w:rsidR="003005D7" w:rsidRDefault="003005D7" w:rsidP="00636563">
      <w:pPr>
        <w:spacing w:after="0" w:line="240" w:lineRule="auto"/>
      </w:pPr>
    </w:p>
    <w:p w14:paraId="498E3965" w14:textId="77777777" w:rsidR="008F688A" w:rsidRDefault="00D60485" w:rsidP="00D60485">
      <w:pPr>
        <w:pStyle w:val="ListParagraph"/>
        <w:numPr>
          <w:ilvl w:val="0"/>
          <w:numId w:val="10"/>
        </w:numPr>
        <w:spacing w:after="0" w:line="240" w:lineRule="auto"/>
      </w:pPr>
      <w:r>
        <w:t>Energy Program and telephonic signature</w:t>
      </w:r>
    </w:p>
    <w:p w14:paraId="703CA278" w14:textId="77777777" w:rsidR="00D60485" w:rsidRDefault="00D60485" w:rsidP="00D60485">
      <w:pPr>
        <w:spacing w:after="0" w:line="240" w:lineRule="auto"/>
      </w:pPr>
    </w:p>
    <w:p w14:paraId="25D7E5C1" w14:textId="77777777" w:rsidR="00FC77C4" w:rsidRDefault="001B0728" w:rsidP="00D60485">
      <w:pPr>
        <w:spacing w:after="0" w:line="240" w:lineRule="auto"/>
      </w:pPr>
      <w:r>
        <w:t xml:space="preserve">LIEAP overview </w:t>
      </w:r>
      <w:r w:rsidR="00FC77C4">
        <w:t>–</w:t>
      </w:r>
      <w:r>
        <w:t xml:space="preserve"> </w:t>
      </w:r>
      <w:r w:rsidR="00FC77C4">
        <w:t>one-time payment. State will issue auto payment for household for LIEAP payment last year and currently receiving FNS as well as looking at individuals who are disabled, received LIEAP last year and currently receiving FNS.  Sent notice out to these households asking to updated county on anything changes such as primary heating source or account number.  The notices will be sent out around November 16</w:t>
      </w:r>
      <w:r w:rsidR="00FC77C4" w:rsidRPr="00FC77C4">
        <w:rPr>
          <w:vertAlign w:val="superscript"/>
        </w:rPr>
        <w:t>th</w:t>
      </w:r>
      <w:r w:rsidR="00FC77C4">
        <w:t xml:space="preserve">.   State will issue payment for this group of individuals.  This will decrease lines at counties.  Counties will still have to process payment as counties did it last year for the one-time payment.  </w:t>
      </w:r>
    </w:p>
    <w:p w14:paraId="1CB4FF6D" w14:textId="4D048BD5" w:rsidR="00FC77C4" w:rsidRDefault="00FC77C4" w:rsidP="00FC77C4">
      <w:pPr>
        <w:pStyle w:val="ListParagraph"/>
        <w:numPr>
          <w:ilvl w:val="0"/>
          <w:numId w:val="10"/>
        </w:numPr>
        <w:spacing w:after="0" w:line="240" w:lineRule="auto"/>
      </w:pPr>
      <w:r>
        <w:t xml:space="preserve">NCACDSS leadership will discuss if counties should/will have to take/accept applications in December for the priority group for individuals who did not receive automatic payment.  </w:t>
      </w:r>
    </w:p>
    <w:p w14:paraId="6131BA12" w14:textId="03B99802" w:rsidR="00D60485" w:rsidRDefault="00FC77C4" w:rsidP="00FC77C4">
      <w:pPr>
        <w:pStyle w:val="ListParagraph"/>
        <w:numPr>
          <w:ilvl w:val="0"/>
          <w:numId w:val="10"/>
        </w:numPr>
        <w:spacing w:after="0" w:line="240" w:lineRule="auto"/>
      </w:pPr>
      <w:r>
        <w:t xml:space="preserve">How will/can counties serve this population without people making application in person?  Counties will need to develop a plan if not taking in person applications at the office. </w:t>
      </w:r>
    </w:p>
    <w:p w14:paraId="020939EE" w14:textId="08135410" w:rsidR="00FC77C4" w:rsidRDefault="00FC77C4" w:rsidP="00FC77C4">
      <w:pPr>
        <w:pStyle w:val="ListParagraph"/>
        <w:numPr>
          <w:ilvl w:val="0"/>
          <w:numId w:val="10"/>
        </w:numPr>
        <w:spacing w:after="0" w:line="240" w:lineRule="auto"/>
      </w:pPr>
      <w:r>
        <w:t xml:space="preserve">Counties do have the option conduct telephone interviews and telephonic signatures. </w:t>
      </w:r>
    </w:p>
    <w:p w14:paraId="688CA634" w14:textId="7CABA412" w:rsidR="00FC77C4" w:rsidRDefault="00FC77C4" w:rsidP="00FC77C4">
      <w:pPr>
        <w:pStyle w:val="ListParagraph"/>
        <w:numPr>
          <w:ilvl w:val="0"/>
          <w:numId w:val="10"/>
        </w:numPr>
        <w:spacing w:after="0" w:line="240" w:lineRule="auto"/>
      </w:pPr>
      <w:r>
        <w:t xml:space="preserve">Automatic payment is not an additional payment.  It will be </w:t>
      </w:r>
      <w:r w:rsidR="00ED0115">
        <w:t>one-time</w:t>
      </w:r>
      <w:r>
        <w:t xml:space="preserve"> payment.  </w:t>
      </w:r>
    </w:p>
    <w:p w14:paraId="4BBC34B5" w14:textId="77777777" w:rsidR="001B0728" w:rsidRDefault="001B0728" w:rsidP="00D60485">
      <w:pPr>
        <w:spacing w:after="0" w:line="240" w:lineRule="auto"/>
      </w:pPr>
    </w:p>
    <w:p w14:paraId="0E3EDA60" w14:textId="26DD2774" w:rsidR="001B0728" w:rsidRDefault="00ED0115" w:rsidP="00D60485">
      <w:pPr>
        <w:spacing w:after="0" w:line="240" w:lineRule="auto"/>
      </w:pPr>
      <w:r>
        <w:t xml:space="preserve">Telephonic Signature for Energy programs will be ongoing (USDA only approved telephonic signature for FNS through December 2020).  Energy and FNS programs are administered by different federal partners. USDA requires for recording of telephonic signature authorization but have currently made an exception due to COVID.  Please review admin letter that was recently sent to counties. </w:t>
      </w:r>
    </w:p>
    <w:p w14:paraId="0D3F5C7E" w14:textId="52CC0EF6" w:rsidR="00ED0115" w:rsidRDefault="00ED0115" w:rsidP="00D60485">
      <w:pPr>
        <w:spacing w:after="0" w:line="240" w:lineRule="auto"/>
      </w:pPr>
    </w:p>
    <w:p w14:paraId="7966CE41" w14:textId="560CBDA1" w:rsidR="00ED0115" w:rsidRDefault="00ED0115" w:rsidP="00D60485">
      <w:pPr>
        <w:spacing w:after="0" w:line="240" w:lineRule="auto"/>
      </w:pPr>
      <w:r>
        <w:t xml:space="preserve">DSNAP </w:t>
      </w:r>
      <w:r w:rsidR="00121ADF">
        <w:t>–</w:t>
      </w:r>
      <w:r>
        <w:t xml:space="preserve"> </w:t>
      </w:r>
      <w:r w:rsidR="00121ADF">
        <w:t xml:space="preserve">state received approval for mass replacements of benefits for households in 11 counties impacted by Hurricane </w:t>
      </w:r>
      <w:proofErr w:type="spellStart"/>
      <w:r w:rsidR="00121ADF">
        <w:t>Isiais</w:t>
      </w:r>
      <w:proofErr w:type="spellEnd"/>
      <w:r w:rsidR="00121ADF">
        <w:t>.  The benefits will be placed on beneficiary FNS cards tonight.  DCDL issued 9-8-2020 with information.</w:t>
      </w:r>
    </w:p>
    <w:p w14:paraId="41D3A187" w14:textId="6EE8A24A" w:rsidR="00121ADF" w:rsidRDefault="00121ADF" w:rsidP="00D60485">
      <w:pPr>
        <w:spacing w:after="0" w:line="240" w:lineRule="auto"/>
      </w:pPr>
    </w:p>
    <w:p w14:paraId="6DA6E073" w14:textId="25CA855E" w:rsidR="00121ADF" w:rsidRDefault="00121ADF" w:rsidP="00D60485">
      <w:pPr>
        <w:spacing w:after="0" w:line="240" w:lineRule="auto"/>
      </w:pPr>
      <w:r>
        <w:lastRenderedPageBreak/>
        <w:t xml:space="preserve">State still working with 5 counties on DSNAP online application.  More information will be shared at these months 100 County Call. </w:t>
      </w:r>
    </w:p>
    <w:p w14:paraId="2676E050" w14:textId="39881E07" w:rsidR="00121ADF" w:rsidRDefault="00121ADF" w:rsidP="00D60485">
      <w:pPr>
        <w:spacing w:after="0" w:line="240" w:lineRule="auto"/>
      </w:pPr>
    </w:p>
    <w:p w14:paraId="35F4B887" w14:textId="750A88FE" w:rsidR="00121ADF" w:rsidRDefault="00121ADF" w:rsidP="00D60485">
      <w:pPr>
        <w:spacing w:after="0" w:line="240" w:lineRule="auto"/>
      </w:pPr>
      <w:r>
        <w:t xml:space="preserve">USDA approved supplements up to maximum allotment for the month of September.  Will also request for October as well. </w:t>
      </w:r>
    </w:p>
    <w:p w14:paraId="1C4C4774" w14:textId="77777777" w:rsidR="001B0728" w:rsidRDefault="001B0728" w:rsidP="00D60485">
      <w:pPr>
        <w:spacing w:after="0" w:line="240" w:lineRule="auto"/>
      </w:pPr>
    </w:p>
    <w:p w14:paraId="355DF7EC" w14:textId="77777777" w:rsidR="001B0728" w:rsidRDefault="001B0728" w:rsidP="00D60485">
      <w:pPr>
        <w:spacing w:after="0" w:line="240" w:lineRule="auto"/>
      </w:pPr>
    </w:p>
    <w:p w14:paraId="70FCD6D9" w14:textId="77777777" w:rsidR="00D60485" w:rsidRPr="00D60485" w:rsidRDefault="00D60485" w:rsidP="00D60485">
      <w:pPr>
        <w:spacing w:after="0" w:line="240" w:lineRule="auto"/>
      </w:pPr>
      <w:r>
        <w:rPr>
          <w:b/>
          <w:u w:val="single"/>
        </w:rPr>
        <w:t>Medicaid Fraud- County Protocols</w:t>
      </w:r>
      <w:r>
        <w:tab/>
      </w:r>
      <w:r>
        <w:tab/>
      </w:r>
      <w:r>
        <w:tab/>
      </w:r>
      <w:r>
        <w:tab/>
      </w:r>
      <w:r>
        <w:tab/>
      </w:r>
      <w:r>
        <w:tab/>
      </w:r>
      <w:r>
        <w:tab/>
        <w:t>45 mins</w:t>
      </w:r>
    </w:p>
    <w:p w14:paraId="2ECB32ED" w14:textId="77777777" w:rsidR="00D60485" w:rsidRDefault="00D60485" w:rsidP="00D60485">
      <w:pPr>
        <w:spacing w:after="0" w:line="240" w:lineRule="auto"/>
        <w:rPr>
          <w:b/>
          <w:u w:val="single"/>
        </w:rPr>
      </w:pPr>
    </w:p>
    <w:p w14:paraId="5B34260C" w14:textId="77777777" w:rsidR="00BE0EF2" w:rsidRDefault="00BE0EF2" w:rsidP="00BE0EF2">
      <w:pPr>
        <w:pStyle w:val="ListParagraph"/>
        <w:numPr>
          <w:ilvl w:val="0"/>
          <w:numId w:val="15"/>
        </w:numPr>
        <w:spacing w:after="0" w:line="240" w:lineRule="auto"/>
      </w:pPr>
      <w:r>
        <w:t>Rutherford County- Rebecca Kennedy</w:t>
      </w:r>
    </w:p>
    <w:p w14:paraId="7AA47ACA" w14:textId="72156EB3" w:rsidR="00BE0EF2" w:rsidRDefault="00BE0EF2" w:rsidP="00BE0EF2">
      <w:pPr>
        <w:pStyle w:val="ListParagraph"/>
        <w:spacing w:after="0" w:line="240" w:lineRule="auto"/>
      </w:pPr>
      <w:r>
        <w:t>2 w</w:t>
      </w:r>
      <w:r>
        <w:t>orkers</w:t>
      </w:r>
      <w:r>
        <w:t xml:space="preserve"> in PI, developed excel workbooks with policy and links to policy and OST responses, keying op payment period in with correct PDC is crucial, Medicaid budgets in the workbook, as well as over</w:t>
      </w:r>
      <w:r>
        <w:t>payment</w:t>
      </w:r>
      <w:r>
        <w:t xml:space="preserve"> calculations.  Has shared folders for PI which includes old income limits and time standards from past </w:t>
      </w:r>
      <w:r>
        <w:t>yrs.</w:t>
      </w:r>
      <w:r>
        <w:t xml:space="preserve">, and demand letter templates using mail merge and data warehouse rpt.  </w:t>
      </w:r>
    </w:p>
    <w:p w14:paraId="13078ED2" w14:textId="77777777" w:rsidR="00BE0EF2" w:rsidRDefault="00BE0EF2" w:rsidP="00BE0EF2">
      <w:pPr>
        <w:pStyle w:val="ListParagraph"/>
        <w:spacing w:after="0" w:line="240" w:lineRule="auto"/>
      </w:pPr>
      <w:r>
        <w:t>Needs: how to take cases to court, training for DA and LE, more state training by the state, legal advice and guidance to counties from the state, demand letters – generated by the state</w:t>
      </w:r>
    </w:p>
    <w:p w14:paraId="23FED672" w14:textId="77777777" w:rsidR="00BE0EF2" w:rsidRDefault="00BE0EF2" w:rsidP="00BE0EF2">
      <w:pPr>
        <w:pStyle w:val="ListParagraph"/>
        <w:numPr>
          <w:ilvl w:val="0"/>
          <w:numId w:val="15"/>
        </w:numPr>
        <w:spacing w:after="0" w:line="240" w:lineRule="auto"/>
      </w:pPr>
      <w:r>
        <w:t xml:space="preserve">Buncombe County- Philip Hardin and Chris Heaton – </w:t>
      </w:r>
    </w:p>
    <w:p w14:paraId="0275AA2F" w14:textId="77777777" w:rsidR="00BE0EF2" w:rsidRDefault="00BE0EF2" w:rsidP="00BE0EF2">
      <w:pPr>
        <w:pStyle w:val="ListParagraph"/>
        <w:spacing w:after="0" w:line="240" w:lineRule="auto"/>
      </w:pPr>
      <w:r>
        <w:t xml:space="preserve">4 PI and IMCI and Sup – all cases in one note,  </w:t>
      </w:r>
    </w:p>
    <w:p w14:paraId="770E8D96" w14:textId="77777777" w:rsidR="00BE0EF2" w:rsidRDefault="00BE0EF2" w:rsidP="00BE0EF2">
      <w:pPr>
        <w:pStyle w:val="ListParagraph"/>
        <w:spacing w:after="0" w:line="240" w:lineRule="auto"/>
      </w:pPr>
      <w:r>
        <w:t xml:space="preserve">Need: LE and DA willing to pursue, local fair hearing policy – not enough info, Medicaid PI forms and info not as available, </w:t>
      </w:r>
    </w:p>
    <w:p w14:paraId="045A9C66" w14:textId="77777777" w:rsidR="00BE0EF2" w:rsidRDefault="00BE0EF2" w:rsidP="00BE0EF2">
      <w:pPr>
        <w:pStyle w:val="ListParagraph"/>
        <w:numPr>
          <w:ilvl w:val="0"/>
          <w:numId w:val="15"/>
        </w:numPr>
        <w:spacing w:after="0" w:line="240" w:lineRule="auto"/>
      </w:pPr>
      <w:r>
        <w:t>Gaston County – Kim Davis</w:t>
      </w:r>
    </w:p>
    <w:p w14:paraId="232EA4A3" w14:textId="77777777" w:rsidR="00BE0EF2" w:rsidRDefault="00BE0EF2" w:rsidP="00BE0EF2">
      <w:pPr>
        <w:pStyle w:val="ListParagraph"/>
        <w:spacing w:after="0" w:line="240" w:lineRule="auto"/>
      </w:pPr>
      <w:r>
        <w:t xml:space="preserve">Need: More State training </w:t>
      </w:r>
    </w:p>
    <w:p w14:paraId="0CCC2603" w14:textId="670DC557" w:rsidR="005B13B5" w:rsidRDefault="00BE0EF2" w:rsidP="00BE0EF2">
      <w:pPr>
        <w:spacing w:after="0" w:line="240" w:lineRule="auto"/>
      </w:pPr>
      <w:r>
        <w:t xml:space="preserve"> </w:t>
      </w:r>
    </w:p>
    <w:p w14:paraId="48C9C7B6" w14:textId="77777777" w:rsidR="00D60485" w:rsidRDefault="00D60485" w:rsidP="00D60485">
      <w:pPr>
        <w:spacing w:after="0" w:line="240" w:lineRule="auto"/>
      </w:pPr>
    </w:p>
    <w:p w14:paraId="7FFF6F73" w14:textId="77777777" w:rsidR="00D60485" w:rsidRDefault="00D60485" w:rsidP="00D60485">
      <w:pPr>
        <w:spacing w:after="0" w:line="240" w:lineRule="auto"/>
      </w:pPr>
    </w:p>
    <w:p w14:paraId="056382EC" w14:textId="77777777" w:rsidR="002F38DE" w:rsidRDefault="002F38DE" w:rsidP="00D60485">
      <w:pPr>
        <w:spacing w:after="0" w:line="240" w:lineRule="auto"/>
      </w:pPr>
      <w:r>
        <w:rPr>
          <w:b/>
          <w:u w:val="single"/>
        </w:rPr>
        <w:t>Medicaid Fraud- DHB</w:t>
      </w:r>
      <w:r>
        <w:tab/>
      </w:r>
      <w:r>
        <w:tab/>
        <w:t>Betty Dumas-Beasley, Angela Saddler, June Lockett</w:t>
      </w:r>
      <w:r>
        <w:tab/>
        <w:t>35 mins</w:t>
      </w:r>
    </w:p>
    <w:p w14:paraId="55A239D3" w14:textId="77777777" w:rsidR="002F38DE" w:rsidRDefault="002F38DE" w:rsidP="00D60485">
      <w:pPr>
        <w:spacing w:after="0" w:line="240" w:lineRule="auto"/>
      </w:pPr>
    </w:p>
    <w:p w14:paraId="4B91464B" w14:textId="44AB43E4" w:rsidR="00D60485" w:rsidRDefault="002F38DE" w:rsidP="000C3393">
      <w:pPr>
        <w:spacing w:after="0" w:line="240" w:lineRule="auto"/>
      </w:pPr>
      <w:r>
        <w:t>Program Integrity Requirements and important steps to think about</w:t>
      </w:r>
    </w:p>
    <w:p w14:paraId="79586554" w14:textId="4F17EB99" w:rsidR="000C3393" w:rsidRDefault="000C3393" w:rsidP="000C3393">
      <w:pPr>
        <w:pStyle w:val="ListParagraph"/>
        <w:numPr>
          <w:ilvl w:val="0"/>
          <w:numId w:val="14"/>
        </w:numPr>
        <w:spacing w:after="0" w:line="240" w:lineRule="auto"/>
      </w:pPr>
      <w:r>
        <w:t>PowerPoint presentation</w:t>
      </w:r>
    </w:p>
    <w:p w14:paraId="1F3F5096" w14:textId="77777777" w:rsidR="00BE0EF2" w:rsidRDefault="00BE0EF2" w:rsidP="00BE0EF2">
      <w:pPr>
        <w:pStyle w:val="ListParagraph"/>
        <w:numPr>
          <w:ilvl w:val="0"/>
          <w:numId w:val="14"/>
        </w:numPr>
        <w:spacing w:after="0" w:line="240" w:lineRule="auto"/>
      </w:pPr>
      <w:r>
        <w:t xml:space="preserve">OCPI – Office of Compliance and Program Integrity – </w:t>
      </w:r>
    </w:p>
    <w:p w14:paraId="5B034DC7" w14:textId="094348BC" w:rsidR="00BE0EF2" w:rsidRDefault="00BE0EF2" w:rsidP="00BE0EF2">
      <w:pPr>
        <w:pStyle w:val="ListParagraph"/>
        <w:numPr>
          <w:ilvl w:val="0"/>
          <w:numId w:val="14"/>
        </w:numPr>
        <w:spacing w:after="0" w:line="240" w:lineRule="auto"/>
      </w:pPr>
      <w:r>
        <w:t>Recipient on review – Pondera rep</w:t>
      </w:r>
      <w:r>
        <w:t>ort</w:t>
      </w:r>
      <w:r>
        <w:t xml:space="preserve"> – identifies potential issues.  Counties should be working this.  Claims are held 20 days, awaiting county response to the Pondera rpt. </w:t>
      </w:r>
    </w:p>
    <w:p w14:paraId="5AD99586" w14:textId="72C0F57E" w:rsidR="000C3393" w:rsidRDefault="000C3393" w:rsidP="000C3393">
      <w:pPr>
        <w:pStyle w:val="ListParagraph"/>
        <w:numPr>
          <w:ilvl w:val="0"/>
          <w:numId w:val="14"/>
        </w:numPr>
        <w:spacing w:after="0" w:line="240" w:lineRule="auto"/>
      </w:pPr>
      <w:r>
        <w:t xml:space="preserve">Every county should have a fraud plan.  Each fraud plan should have a mission statement, how complaints will be addressed, process time and address prepayment, ADH and prosecution. </w:t>
      </w:r>
    </w:p>
    <w:p w14:paraId="1F4281A4" w14:textId="66ED0F7A" w:rsidR="002F38DE" w:rsidRDefault="000C3393" w:rsidP="002F38DE">
      <w:pPr>
        <w:pStyle w:val="ListParagraph"/>
        <w:numPr>
          <w:ilvl w:val="0"/>
          <w:numId w:val="14"/>
        </w:numPr>
        <w:spacing w:after="0" w:line="240" w:lineRule="auto"/>
      </w:pPr>
      <w:r>
        <w:t>Intentional Program Violation</w:t>
      </w:r>
    </w:p>
    <w:p w14:paraId="2F77BBC0" w14:textId="321F692E" w:rsidR="000C3393" w:rsidRDefault="000C3393" w:rsidP="000C3393">
      <w:pPr>
        <w:pStyle w:val="ListParagraph"/>
        <w:numPr>
          <w:ilvl w:val="1"/>
          <w:numId w:val="14"/>
        </w:numPr>
        <w:spacing w:after="0" w:line="240" w:lineRule="auto"/>
      </w:pPr>
      <w:r>
        <w:t>ADH vs Prosecution</w:t>
      </w:r>
    </w:p>
    <w:p w14:paraId="0930A9CA" w14:textId="3DAF337F" w:rsidR="000C3393" w:rsidRDefault="000C3393" w:rsidP="000C3393">
      <w:pPr>
        <w:pStyle w:val="ListParagraph"/>
        <w:numPr>
          <w:ilvl w:val="1"/>
          <w:numId w:val="14"/>
        </w:numPr>
        <w:spacing w:after="0" w:line="240" w:lineRule="auto"/>
      </w:pPr>
      <w:r>
        <w:t>Suggested conditions for court action:  criteria for prosecution, number of false statements, value of overpayment to be prosecuted &amp; procedure to follow to refer for prosecution</w:t>
      </w:r>
    </w:p>
    <w:p w14:paraId="05576070" w14:textId="1E5BDD6E" w:rsidR="000C3393" w:rsidRDefault="000C3393" w:rsidP="000C3393">
      <w:pPr>
        <w:pStyle w:val="ListParagraph"/>
        <w:numPr>
          <w:ilvl w:val="1"/>
          <w:numId w:val="14"/>
        </w:numPr>
        <w:spacing w:after="0" w:line="240" w:lineRule="auto"/>
      </w:pPr>
      <w:r>
        <w:t>Approval for Prosecution Recombination – who approves this in your county?</w:t>
      </w:r>
    </w:p>
    <w:p w14:paraId="454A8A45" w14:textId="636AC65F" w:rsidR="000C3393" w:rsidRDefault="000C3393" w:rsidP="000C3393">
      <w:pPr>
        <w:pStyle w:val="ListParagraph"/>
        <w:numPr>
          <w:ilvl w:val="0"/>
          <w:numId w:val="14"/>
        </w:numPr>
        <w:spacing w:after="0" w:line="240" w:lineRule="auto"/>
      </w:pPr>
      <w:r>
        <w:t>Best Practices:</w:t>
      </w:r>
    </w:p>
    <w:p w14:paraId="12491C42" w14:textId="6A54B771" w:rsidR="000C3393" w:rsidRDefault="000C3393" w:rsidP="000C3393">
      <w:pPr>
        <w:pStyle w:val="ListParagraph"/>
        <w:numPr>
          <w:ilvl w:val="1"/>
          <w:numId w:val="14"/>
        </w:numPr>
        <w:spacing w:after="0" w:line="240" w:lineRule="auto"/>
      </w:pPr>
      <w:r>
        <w:t>Timely assignment of referrals</w:t>
      </w:r>
    </w:p>
    <w:p w14:paraId="4F0E6BFA" w14:textId="28CBB7DE" w:rsidR="000C3393" w:rsidRDefault="000C3393" w:rsidP="000C3393">
      <w:pPr>
        <w:pStyle w:val="ListParagraph"/>
        <w:numPr>
          <w:ilvl w:val="1"/>
          <w:numId w:val="14"/>
        </w:numPr>
        <w:spacing w:after="0" w:line="240" w:lineRule="auto"/>
      </w:pPr>
      <w:r>
        <w:t>Time Management – if staff not assigned to PI activities full time, set time/day aside each week to</w:t>
      </w:r>
      <w:r w:rsidR="00BE0EF2">
        <w:t xml:space="preserve"> </w:t>
      </w:r>
      <w:r>
        <w:t>work PI cases</w:t>
      </w:r>
    </w:p>
    <w:p w14:paraId="304D0F2C" w14:textId="3FB6CCD9" w:rsidR="000C3393" w:rsidRDefault="000C3393" w:rsidP="000C3393">
      <w:pPr>
        <w:pStyle w:val="ListParagraph"/>
        <w:numPr>
          <w:ilvl w:val="1"/>
          <w:numId w:val="14"/>
        </w:numPr>
        <w:spacing w:after="0" w:line="240" w:lineRule="auto"/>
      </w:pPr>
      <w:r>
        <w:lastRenderedPageBreak/>
        <w:t>Processing Time Frames:  work referrals in a reasonable time frame (e.g., six month, 12 months)</w:t>
      </w:r>
      <w:r w:rsidR="006F2577">
        <w:t>, do you have an existing backlog – develop a plan to vet cases and a plan to work a minimal number of cases from back log each month</w:t>
      </w:r>
    </w:p>
    <w:p w14:paraId="62DD76EC" w14:textId="0A79D021" w:rsidR="006F2577" w:rsidRDefault="006F2577" w:rsidP="000C3393">
      <w:pPr>
        <w:pStyle w:val="ListParagraph"/>
        <w:numPr>
          <w:ilvl w:val="1"/>
          <w:numId w:val="14"/>
        </w:numPr>
        <w:spacing w:after="0" w:line="240" w:lineRule="auto"/>
      </w:pPr>
      <w:r>
        <w:t xml:space="preserve">Training – eligibility for PI staff, periodic fraud training to educate eligibility staff, quarterly regional fraud network meetings, state training &amp; PI supervisors/managers have quarterly meetings with eligibility staff. </w:t>
      </w:r>
    </w:p>
    <w:p w14:paraId="7E32468B" w14:textId="0FCC7DA4" w:rsidR="006F2577" w:rsidRDefault="006F2577" w:rsidP="006F2577">
      <w:pPr>
        <w:pStyle w:val="ListParagraph"/>
        <w:numPr>
          <w:ilvl w:val="0"/>
          <w:numId w:val="14"/>
        </w:numPr>
        <w:spacing w:after="0" w:line="240" w:lineRule="auto"/>
      </w:pPr>
      <w:r>
        <w:t>NC Medicaid OCPI Contact</w:t>
      </w:r>
    </w:p>
    <w:p w14:paraId="32FCA3C4" w14:textId="55E5A951" w:rsidR="006F2577" w:rsidRDefault="006F2577" w:rsidP="006F2577">
      <w:pPr>
        <w:pStyle w:val="ListParagraph"/>
        <w:numPr>
          <w:ilvl w:val="1"/>
          <w:numId w:val="14"/>
        </w:numPr>
        <w:spacing w:after="0" w:line="240" w:lineRule="auto"/>
      </w:pPr>
      <w:r>
        <w:t>County Operations Quality Assurance Manager:</w:t>
      </w:r>
    </w:p>
    <w:p w14:paraId="669D6F4D" w14:textId="69DFFC31" w:rsidR="006F2577" w:rsidRDefault="006F2577" w:rsidP="006F2577">
      <w:pPr>
        <w:pStyle w:val="ListParagraph"/>
        <w:numPr>
          <w:ilvl w:val="2"/>
          <w:numId w:val="14"/>
        </w:numPr>
        <w:spacing w:after="0" w:line="240" w:lineRule="auto"/>
      </w:pPr>
      <w:r>
        <w:t xml:space="preserve">Betty Dumas Beasley  919-527-7739   </w:t>
      </w:r>
      <w:hyperlink r:id="rId6" w:history="1">
        <w:r w:rsidRPr="002D34F2">
          <w:rPr>
            <w:rStyle w:val="Hyperlink"/>
          </w:rPr>
          <w:t>betty.j.beasley@dhhs.nc.gov</w:t>
        </w:r>
      </w:hyperlink>
    </w:p>
    <w:p w14:paraId="37EFCA36" w14:textId="4C261991" w:rsidR="006F2577" w:rsidRDefault="006F2577" w:rsidP="006F2577">
      <w:pPr>
        <w:pStyle w:val="ListParagraph"/>
        <w:numPr>
          <w:ilvl w:val="1"/>
          <w:numId w:val="14"/>
        </w:numPr>
        <w:spacing w:after="0" w:line="240" w:lineRule="auto"/>
      </w:pPr>
      <w:r>
        <w:t>Program Integrity Beneficiary Fraud Consultants:</w:t>
      </w:r>
    </w:p>
    <w:p w14:paraId="3B295092" w14:textId="59F8C856" w:rsidR="006F2577" w:rsidRDefault="006F2577" w:rsidP="006F2577">
      <w:pPr>
        <w:pStyle w:val="ListParagraph"/>
        <w:numPr>
          <w:ilvl w:val="2"/>
          <w:numId w:val="14"/>
        </w:numPr>
        <w:spacing w:after="0" w:line="240" w:lineRule="auto"/>
      </w:pPr>
      <w:r>
        <w:t>Angels Saddler 919-527-7741 Regions I and II  angela.saddler@dhhs.nc.gov</w:t>
      </w:r>
    </w:p>
    <w:p w14:paraId="12FC43C7" w14:textId="77777777" w:rsidR="00BE0EF2" w:rsidRDefault="00BE0EF2" w:rsidP="00BE0EF2">
      <w:pPr>
        <w:pStyle w:val="ListParagraph"/>
        <w:numPr>
          <w:ilvl w:val="2"/>
          <w:numId w:val="14"/>
        </w:numPr>
        <w:spacing w:after="0" w:line="240" w:lineRule="auto"/>
      </w:pPr>
    </w:p>
    <w:p w14:paraId="2403F28C" w14:textId="5B8EDE8A" w:rsidR="006F2577" w:rsidRDefault="00BE0EF2" w:rsidP="00BE0EF2">
      <w:pPr>
        <w:pStyle w:val="ListParagraph"/>
        <w:numPr>
          <w:ilvl w:val="2"/>
          <w:numId w:val="14"/>
        </w:numPr>
        <w:spacing w:after="0" w:line="240" w:lineRule="auto"/>
      </w:pPr>
      <w:r>
        <w:t xml:space="preserve"> </w:t>
      </w:r>
      <w:bookmarkStart w:id="0" w:name="_GoBack"/>
      <w:r w:rsidR="006F2577">
        <w:t xml:space="preserve">June </w:t>
      </w:r>
      <w:proofErr w:type="gramStart"/>
      <w:r w:rsidR="006F2577">
        <w:t>Locklett  919</w:t>
      </w:r>
      <w:proofErr w:type="gramEnd"/>
      <w:r w:rsidR="006F2577">
        <w:t>-527-7742  Regions III and IV  June.lockett@dhhs.nc.gov</w:t>
      </w:r>
      <w:bookmarkEnd w:id="0"/>
    </w:p>
    <w:p w14:paraId="5574349D" w14:textId="77777777" w:rsidR="003005D7" w:rsidRPr="003005D7" w:rsidRDefault="003005D7" w:rsidP="00636563">
      <w:pPr>
        <w:spacing w:after="0" w:line="240" w:lineRule="auto"/>
      </w:pPr>
    </w:p>
    <w:p w14:paraId="6613422D" w14:textId="77777777" w:rsidR="00636563" w:rsidRPr="00636563" w:rsidRDefault="00636563" w:rsidP="00636563">
      <w:pPr>
        <w:spacing w:after="0" w:line="240" w:lineRule="auto"/>
      </w:pPr>
    </w:p>
    <w:p w14:paraId="0BDE9BB5" w14:textId="77777777" w:rsidR="007D7AD9" w:rsidRDefault="007D7AD9" w:rsidP="007B4335">
      <w:pPr>
        <w:pStyle w:val="ListParagraph"/>
        <w:spacing w:after="0" w:line="240" w:lineRule="auto"/>
      </w:pPr>
    </w:p>
    <w:p w14:paraId="76081CAF" w14:textId="77777777" w:rsidR="007D7AD9" w:rsidRDefault="007D7AD9" w:rsidP="00E41214">
      <w:pPr>
        <w:spacing w:after="0" w:line="240" w:lineRule="auto"/>
      </w:pPr>
    </w:p>
    <w:p w14:paraId="30414CAD" w14:textId="77777777" w:rsidR="007D7AD9" w:rsidRPr="007D7AD9" w:rsidRDefault="007D7AD9" w:rsidP="00E41214">
      <w:pPr>
        <w:spacing w:after="0" w:line="240" w:lineRule="auto"/>
      </w:pPr>
    </w:p>
    <w:p w14:paraId="5427604A" w14:textId="77777777" w:rsidR="003C6153" w:rsidRDefault="003C6153" w:rsidP="003C6153">
      <w:pPr>
        <w:spacing w:after="0" w:line="240" w:lineRule="auto"/>
        <w:rPr>
          <w:b/>
          <w:u w:val="single"/>
        </w:rPr>
      </w:pPr>
    </w:p>
    <w:p w14:paraId="05A5CFC0" w14:textId="77777777" w:rsidR="007D7AD9" w:rsidRDefault="007D7AD9" w:rsidP="003C6153">
      <w:pPr>
        <w:spacing w:after="0" w:line="240" w:lineRule="auto"/>
      </w:pPr>
    </w:p>
    <w:p w14:paraId="451FBC8F" w14:textId="77777777" w:rsidR="003C6153" w:rsidRDefault="003C6153" w:rsidP="003C6153">
      <w:pPr>
        <w:spacing w:after="0" w:line="240" w:lineRule="auto"/>
      </w:pPr>
    </w:p>
    <w:p w14:paraId="6D91A28C" w14:textId="77777777" w:rsidR="003005D7" w:rsidRDefault="003005D7" w:rsidP="00F97AD1">
      <w:pPr>
        <w:spacing w:after="0" w:line="240" w:lineRule="auto"/>
      </w:pPr>
    </w:p>
    <w:p w14:paraId="0715C495" w14:textId="77777777" w:rsidR="007802C0" w:rsidRDefault="007802C0" w:rsidP="00F97AD1">
      <w:pPr>
        <w:spacing w:after="0" w:line="240" w:lineRule="auto"/>
      </w:pPr>
    </w:p>
    <w:sectPr w:rsidR="007802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61667"/>
    <w:multiLevelType w:val="hybridMultilevel"/>
    <w:tmpl w:val="4F1098AE"/>
    <w:lvl w:ilvl="0" w:tplc="2AE0576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20002"/>
    <w:multiLevelType w:val="hybridMultilevel"/>
    <w:tmpl w:val="EEDAB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0C343A"/>
    <w:multiLevelType w:val="hybridMultilevel"/>
    <w:tmpl w:val="6D500F34"/>
    <w:lvl w:ilvl="0" w:tplc="6806441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CAB07B1"/>
    <w:multiLevelType w:val="hybridMultilevel"/>
    <w:tmpl w:val="61160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3A59D5"/>
    <w:multiLevelType w:val="hybridMultilevel"/>
    <w:tmpl w:val="9D928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88773D"/>
    <w:multiLevelType w:val="hybridMultilevel"/>
    <w:tmpl w:val="484AB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262B09"/>
    <w:multiLevelType w:val="hybridMultilevel"/>
    <w:tmpl w:val="470C0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782E97"/>
    <w:multiLevelType w:val="hybridMultilevel"/>
    <w:tmpl w:val="391C46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7A4E21"/>
    <w:multiLevelType w:val="hybridMultilevel"/>
    <w:tmpl w:val="8B42E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5A385D"/>
    <w:multiLevelType w:val="hybridMultilevel"/>
    <w:tmpl w:val="17DEF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8E2F22"/>
    <w:multiLevelType w:val="hybridMultilevel"/>
    <w:tmpl w:val="3E325A7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67E32DE4"/>
    <w:multiLevelType w:val="hybridMultilevel"/>
    <w:tmpl w:val="8244E0B6"/>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15:restartNumberingAfterBreak="0">
    <w:nsid w:val="7BDE47F9"/>
    <w:multiLevelType w:val="hybridMultilevel"/>
    <w:tmpl w:val="79B0D40E"/>
    <w:lvl w:ilvl="0" w:tplc="30F201AC">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9"/>
  </w:num>
  <w:num w:numId="4">
    <w:abstractNumId w:val="5"/>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
  </w:num>
  <w:num w:numId="8">
    <w:abstractNumId w:val="6"/>
  </w:num>
  <w:num w:numId="9">
    <w:abstractNumId w:val="10"/>
  </w:num>
  <w:num w:numId="10">
    <w:abstractNumId w:val="4"/>
  </w:num>
  <w:num w:numId="11">
    <w:abstractNumId w:val="1"/>
  </w:num>
  <w:num w:numId="12">
    <w:abstractNumId w:val="7"/>
  </w:num>
  <w:num w:numId="13">
    <w:abstractNumId w:val="8"/>
  </w:num>
  <w:num w:numId="14">
    <w:abstractNumId w:val="11"/>
  </w:num>
  <w:num w:numId="15">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D32"/>
    <w:rsid w:val="000C3393"/>
    <w:rsid w:val="00121ADF"/>
    <w:rsid w:val="0014643F"/>
    <w:rsid w:val="001B0728"/>
    <w:rsid w:val="001B4578"/>
    <w:rsid w:val="001E05ED"/>
    <w:rsid w:val="00223274"/>
    <w:rsid w:val="00243EA1"/>
    <w:rsid w:val="00257204"/>
    <w:rsid w:val="00264ACD"/>
    <w:rsid w:val="00281F29"/>
    <w:rsid w:val="002B023A"/>
    <w:rsid w:val="002E1BF1"/>
    <w:rsid w:val="002E1EF9"/>
    <w:rsid w:val="002F38DE"/>
    <w:rsid w:val="003005D7"/>
    <w:rsid w:val="00344F02"/>
    <w:rsid w:val="00346174"/>
    <w:rsid w:val="003A554F"/>
    <w:rsid w:val="003B2C82"/>
    <w:rsid w:val="003B656B"/>
    <w:rsid w:val="003C6153"/>
    <w:rsid w:val="003D1B7C"/>
    <w:rsid w:val="00450A5F"/>
    <w:rsid w:val="00453E7D"/>
    <w:rsid w:val="00467689"/>
    <w:rsid w:val="004A54A4"/>
    <w:rsid w:val="004C0F2D"/>
    <w:rsid w:val="004E767A"/>
    <w:rsid w:val="004F0040"/>
    <w:rsid w:val="00512D32"/>
    <w:rsid w:val="005223C1"/>
    <w:rsid w:val="00532380"/>
    <w:rsid w:val="0053476F"/>
    <w:rsid w:val="00536880"/>
    <w:rsid w:val="0057053B"/>
    <w:rsid w:val="005B1164"/>
    <w:rsid w:val="005B13B5"/>
    <w:rsid w:val="005E1C6F"/>
    <w:rsid w:val="00630238"/>
    <w:rsid w:val="00636563"/>
    <w:rsid w:val="00672561"/>
    <w:rsid w:val="006F2577"/>
    <w:rsid w:val="007165C3"/>
    <w:rsid w:val="007321C5"/>
    <w:rsid w:val="00756E8A"/>
    <w:rsid w:val="00761CA7"/>
    <w:rsid w:val="007802B9"/>
    <w:rsid w:val="007802C0"/>
    <w:rsid w:val="007B3773"/>
    <w:rsid w:val="007B4335"/>
    <w:rsid w:val="007D357C"/>
    <w:rsid w:val="007D7AD9"/>
    <w:rsid w:val="007E4A77"/>
    <w:rsid w:val="00896F59"/>
    <w:rsid w:val="008C13AE"/>
    <w:rsid w:val="008F688A"/>
    <w:rsid w:val="00902D7F"/>
    <w:rsid w:val="00942001"/>
    <w:rsid w:val="00996102"/>
    <w:rsid w:val="00AA011B"/>
    <w:rsid w:val="00AD022A"/>
    <w:rsid w:val="00B0299C"/>
    <w:rsid w:val="00B447D6"/>
    <w:rsid w:val="00B66C10"/>
    <w:rsid w:val="00B73CA7"/>
    <w:rsid w:val="00B81883"/>
    <w:rsid w:val="00B83C1F"/>
    <w:rsid w:val="00BA1AF6"/>
    <w:rsid w:val="00BD609B"/>
    <w:rsid w:val="00BE0EF2"/>
    <w:rsid w:val="00C347A2"/>
    <w:rsid w:val="00C37DD6"/>
    <w:rsid w:val="00C44072"/>
    <w:rsid w:val="00C60681"/>
    <w:rsid w:val="00C94D74"/>
    <w:rsid w:val="00CA1E6C"/>
    <w:rsid w:val="00CB371E"/>
    <w:rsid w:val="00CD7649"/>
    <w:rsid w:val="00D60485"/>
    <w:rsid w:val="00D94BAC"/>
    <w:rsid w:val="00E30AF0"/>
    <w:rsid w:val="00E41214"/>
    <w:rsid w:val="00E4693C"/>
    <w:rsid w:val="00ED0115"/>
    <w:rsid w:val="00ED3E02"/>
    <w:rsid w:val="00F0004B"/>
    <w:rsid w:val="00F32FCC"/>
    <w:rsid w:val="00F416C0"/>
    <w:rsid w:val="00F51027"/>
    <w:rsid w:val="00F70124"/>
    <w:rsid w:val="00F97AD1"/>
    <w:rsid w:val="00FA1AFF"/>
    <w:rsid w:val="00FC7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3EBC9"/>
  <w15:chartTrackingRefBased/>
  <w15:docId w15:val="{8CC12BE9-BF81-4F4D-B108-36B016B5B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D32"/>
    <w:pPr>
      <w:ind w:left="720"/>
      <w:contextualSpacing/>
    </w:pPr>
  </w:style>
  <w:style w:type="character" w:styleId="Hyperlink">
    <w:name w:val="Hyperlink"/>
    <w:basedOn w:val="DefaultParagraphFont"/>
    <w:uiPriority w:val="99"/>
    <w:unhideWhenUsed/>
    <w:rsid w:val="003D1B7C"/>
    <w:rPr>
      <w:color w:val="0563C1" w:themeColor="hyperlink"/>
      <w:u w:val="single"/>
    </w:rPr>
  </w:style>
  <w:style w:type="character" w:styleId="UnresolvedMention">
    <w:name w:val="Unresolved Mention"/>
    <w:basedOn w:val="DefaultParagraphFont"/>
    <w:uiPriority w:val="99"/>
    <w:semiHidden/>
    <w:unhideWhenUsed/>
    <w:rsid w:val="006F25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61308">
      <w:bodyDiv w:val="1"/>
      <w:marLeft w:val="0"/>
      <w:marRight w:val="0"/>
      <w:marTop w:val="0"/>
      <w:marBottom w:val="0"/>
      <w:divBdr>
        <w:top w:val="none" w:sz="0" w:space="0" w:color="auto"/>
        <w:left w:val="none" w:sz="0" w:space="0" w:color="auto"/>
        <w:bottom w:val="none" w:sz="0" w:space="0" w:color="auto"/>
        <w:right w:val="none" w:sz="0" w:space="0" w:color="auto"/>
      </w:divBdr>
    </w:div>
    <w:div w:id="121072792">
      <w:bodyDiv w:val="1"/>
      <w:marLeft w:val="0"/>
      <w:marRight w:val="0"/>
      <w:marTop w:val="0"/>
      <w:marBottom w:val="0"/>
      <w:divBdr>
        <w:top w:val="none" w:sz="0" w:space="0" w:color="auto"/>
        <w:left w:val="none" w:sz="0" w:space="0" w:color="auto"/>
        <w:bottom w:val="none" w:sz="0" w:space="0" w:color="auto"/>
        <w:right w:val="none" w:sz="0" w:space="0" w:color="auto"/>
      </w:divBdr>
    </w:div>
    <w:div w:id="164975884">
      <w:bodyDiv w:val="1"/>
      <w:marLeft w:val="0"/>
      <w:marRight w:val="0"/>
      <w:marTop w:val="0"/>
      <w:marBottom w:val="0"/>
      <w:divBdr>
        <w:top w:val="none" w:sz="0" w:space="0" w:color="auto"/>
        <w:left w:val="none" w:sz="0" w:space="0" w:color="auto"/>
        <w:bottom w:val="none" w:sz="0" w:space="0" w:color="auto"/>
        <w:right w:val="none" w:sz="0" w:space="0" w:color="auto"/>
      </w:divBdr>
    </w:div>
    <w:div w:id="229577631">
      <w:bodyDiv w:val="1"/>
      <w:marLeft w:val="0"/>
      <w:marRight w:val="0"/>
      <w:marTop w:val="0"/>
      <w:marBottom w:val="0"/>
      <w:divBdr>
        <w:top w:val="none" w:sz="0" w:space="0" w:color="auto"/>
        <w:left w:val="none" w:sz="0" w:space="0" w:color="auto"/>
        <w:bottom w:val="none" w:sz="0" w:space="0" w:color="auto"/>
        <w:right w:val="none" w:sz="0" w:space="0" w:color="auto"/>
      </w:divBdr>
    </w:div>
    <w:div w:id="278948995">
      <w:bodyDiv w:val="1"/>
      <w:marLeft w:val="0"/>
      <w:marRight w:val="0"/>
      <w:marTop w:val="0"/>
      <w:marBottom w:val="0"/>
      <w:divBdr>
        <w:top w:val="none" w:sz="0" w:space="0" w:color="auto"/>
        <w:left w:val="none" w:sz="0" w:space="0" w:color="auto"/>
        <w:bottom w:val="none" w:sz="0" w:space="0" w:color="auto"/>
        <w:right w:val="none" w:sz="0" w:space="0" w:color="auto"/>
      </w:divBdr>
    </w:div>
    <w:div w:id="485048615">
      <w:bodyDiv w:val="1"/>
      <w:marLeft w:val="0"/>
      <w:marRight w:val="0"/>
      <w:marTop w:val="0"/>
      <w:marBottom w:val="0"/>
      <w:divBdr>
        <w:top w:val="none" w:sz="0" w:space="0" w:color="auto"/>
        <w:left w:val="none" w:sz="0" w:space="0" w:color="auto"/>
        <w:bottom w:val="none" w:sz="0" w:space="0" w:color="auto"/>
        <w:right w:val="none" w:sz="0" w:space="0" w:color="auto"/>
      </w:divBdr>
    </w:div>
    <w:div w:id="1057322766">
      <w:bodyDiv w:val="1"/>
      <w:marLeft w:val="0"/>
      <w:marRight w:val="0"/>
      <w:marTop w:val="0"/>
      <w:marBottom w:val="0"/>
      <w:divBdr>
        <w:top w:val="none" w:sz="0" w:space="0" w:color="auto"/>
        <w:left w:val="none" w:sz="0" w:space="0" w:color="auto"/>
        <w:bottom w:val="none" w:sz="0" w:space="0" w:color="auto"/>
        <w:right w:val="none" w:sz="0" w:space="0" w:color="auto"/>
      </w:divBdr>
    </w:div>
    <w:div w:id="1358701599">
      <w:bodyDiv w:val="1"/>
      <w:marLeft w:val="0"/>
      <w:marRight w:val="0"/>
      <w:marTop w:val="0"/>
      <w:marBottom w:val="0"/>
      <w:divBdr>
        <w:top w:val="none" w:sz="0" w:space="0" w:color="auto"/>
        <w:left w:val="none" w:sz="0" w:space="0" w:color="auto"/>
        <w:bottom w:val="none" w:sz="0" w:space="0" w:color="auto"/>
        <w:right w:val="none" w:sz="0" w:space="0" w:color="auto"/>
      </w:divBdr>
    </w:div>
    <w:div w:id="1638097968">
      <w:bodyDiv w:val="1"/>
      <w:marLeft w:val="0"/>
      <w:marRight w:val="0"/>
      <w:marTop w:val="0"/>
      <w:marBottom w:val="0"/>
      <w:divBdr>
        <w:top w:val="none" w:sz="0" w:space="0" w:color="auto"/>
        <w:left w:val="none" w:sz="0" w:space="0" w:color="auto"/>
        <w:bottom w:val="none" w:sz="0" w:space="0" w:color="auto"/>
        <w:right w:val="none" w:sz="0" w:space="0" w:color="auto"/>
      </w:divBdr>
    </w:div>
    <w:div w:id="1729302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etty.j.beasley@dhhs.nc.gov" TargetMode="External"/><Relationship Id="rId5" Type="http://schemas.openxmlformats.org/officeDocument/2006/relationships/hyperlink" Target="https://attendee.gotowebinar.com/register/623848534920557390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TotalTime>
  <Pages>3</Pages>
  <Words>823</Words>
  <Characters>4696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Lytch</dc:creator>
  <cp:keywords/>
  <dc:description/>
  <cp:lastModifiedBy>Catherine Lytch</cp:lastModifiedBy>
  <cp:revision>4</cp:revision>
  <dcterms:created xsi:type="dcterms:W3CDTF">2020-09-09T15:57:00Z</dcterms:created>
  <dcterms:modified xsi:type="dcterms:W3CDTF">2020-09-09T20:35:00Z</dcterms:modified>
</cp:coreProperties>
</file>