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ABB" w14:textId="3EA65EBB" w:rsidR="003B2C82" w:rsidRDefault="00512D32" w:rsidP="00512D32">
      <w:pPr>
        <w:spacing w:after="0" w:line="240" w:lineRule="auto"/>
        <w:jc w:val="center"/>
        <w:rPr>
          <w:sz w:val="24"/>
          <w:szCs w:val="24"/>
        </w:rPr>
      </w:pPr>
      <w:bookmarkStart w:id="0" w:name="_Hlk94889270"/>
      <w:r w:rsidRPr="00512D32">
        <w:rPr>
          <w:sz w:val="24"/>
          <w:szCs w:val="24"/>
        </w:rPr>
        <w:t xml:space="preserve">ECONOMIC PROGRAMS COMMITTEE </w:t>
      </w:r>
    </w:p>
    <w:p w14:paraId="0F8CFC2F" w14:textId="7F374CCD" w:rsidR="00170933" w:rsidRPr="00512D32" w:rsidRDefault="00170933" w:rsidP="00512D32">
      <w:pPr>
        <w:spacing w:after="0" w:line="240" w:lineRule="auto"/>
        <w:jc w:val="center"/>
        <w:rPr>
          <w:sz w:val="24"/>
          <w:szCs w:val="24"/>
        </w:rPr>
      </w:pPr>
      <w:r>
        <w:rPr>
          <w:sz w:val="24"/>
          <w:szCs w:val="24"/>
        </w:rPr>
        <w:t>Meeting Minutes</w:t>
      </w:r>
    </w:p>
    <w:p w14:paraId="432BDF29" w14:textId="44AEE601" w:rsidR="00C55252" w:rsidRDefault="00C55252" w:rsidP="006A42A9">
      <w:pPr>
        <w:spacing w:after="0" w:line="240" w:lineRule="auto"/>
        <w:jc w:val="center"/>
        <w:rPr>
          <w:sz w:val="24"/>
          <w:szCs w:val="24"/>
        </w:rPr>
      </w:pPr>
      <w:r>
        <w:rPr>
          <w:sz w:val="24"/>
          <w:szCs w:val="24"/>
        </w:rPr>
        <w:t>September 7, 2022</w:t>
      </w:r>
      <w:r w:rsidR="00170933">
        <w:rPr>
          <w:sz w:val="24"/>
          <w:szCs w:val="24"/>
        </w:rPr>
        <w:t xml:space="preserve">  </w:t>
      </w:r>
    </w:p>
    <w:p w14:paraId="6D4DA3EF" w14:textId="77777777" w:rsidR="00320D10" w:rsidRDefault="00320D10" w:rsidP="006A42A9">
      <w:pPr>
        <w:spacing w:after="0" w:line="240" w:lineRule="auto"/>
        <w:jc w:val="center"/>
        <w:rPr>
          <w:sz w:val="24"/>
          <w:szCs w:val="24"/>
        </w:rPr>
      </w:pPr>
    </w:p>
    <w:bookmarkEnd w:id="0"/>
    <w:p w14:paraId="1B351B37" w14:textId="7927E635" w:rsidR="00257204" w:rsidRDefault="00257204" w:rsidP="00BC39DA">
      <w:pPr>
        <w:spacing w:after="0" w:line="240" w:lineRule="auto"/>
        <w:jc w:val="center"/>
        <w:rPr>
          <w:sz w:val="24"/>
          <w:szCs w:val="24"/>
        </w:rPr>
      </w:pPr>
      <w:r>
        <w:rPr>
          <w:sz w:val="24"/>
          <w:szCs w:val="24"/>
        </w:rPr>
        <w:t>Co-Chairs- Trish Baker, Davidson County</w:t>
      </w:r>
    </w:p>
    <w:p w14:paraId="5F61DCC7" w14:textId="67394483" w:rsidR="00257204" w:rsidRDefault="005223C1" w:rsidP="00BC39DA">
      <w:pPr>
        <w:spacing w:after="0" w:line="240" w:lineRule="auto"/>
        <w:jc w:val="center"/>
        <w:rPr>
          <w:sz w:val="24"/>
          <w:szCs w:val="24"/>
        </w:rPr>
      </w:pPr>
      <w:r>
        <w:rPr>
          <w:sz w:val="24"/>
          <w:szCs w:val="24"/>
        </w:rPr>
        <w:t>Angie Kar</w:t>
      </w:r>
      <w:r w:rsidR="00257204">
        <w:rPr>
          <w:sz w:val="24"/>
          <w:szCs w:val="24"/>
        </w:rPr>
        <w:t>chmer, Gaston County</w:t>
      </w:r>
    </w:p>
    <w:p w14:paraId="1B064D41" w14:textId="0AB7818F" w:rsidR="007F67D3" w:rsidRDefault="007F67D3" w:rsidP="00BC39DA">
      <w:pPr>
        <w:spacing w:after="0" w:line="240" w:lineRule="auto"/>
        <w:jc w:val="center"/>
        <w:rPr>
          <w:sz w:val="24"/>
          <w:szCs w:val="24"/>
        </w:rPr>
      </w:pPr>
      <w:r>
        <w:rPr>
          <w:sz w:val="24"/>
          <w:szCs w:val="24"/>
        </w:rPr>
        <w:t xml:space="preserve">Willie Smith, </w:t>
      </w:r>
      <w:r w:rsidR="00496DE0">
        <w:rPr>
          <w:sz w:val="24"/>
          <w:szCs w:val="24"/>
        </w:rPr>
        <w:t>Gates County</w:t>
      </w:r>
    </w:p>
    <w:p w14:paraId="3CF1F9A1" w14:textId="077A40D1" w:rsidR="00170933" w:rsidRDefault="00170933" w:rsidP="00BC39DA">
      <w:pPr>
        <w:spacing w:after="0" w:line="240" w:lineRule="auto"/>
        <w:jc w:val="center"/>
        <w:rPr>
          <w:sz w:val="24"/>
          <w:szCs w:val="24"/>
        </w:rPr>
      </w:pPr>
      <w:r>
        <w:rPr>
          <w:sz w:val="24"/>
          <w:szCs w:val="24"/>
        </w:rPr>
        <w:t>Catherine Lytch, Brunswick County</w:t>
      </w:r>
    </w:p>
    <w:p w14:paraId="485FA94A" w14:textId="77777777" w:rsidR="003D1B7C" w:rsidRPr="00512D32" w:rsidRDefault="003D1B7C" w:rsidP="00512D32">
      <w:pPr>
        <w:spacing w:after="0" w:line="240" w:lineRule="auto"/>
        <w:jc w:val="center"/>
        <w:rPr>
          <w:sz w:val="24"/>
          <w:szCs w:val="24"/>
        </w:rPr>
      </w:pPr>
    </w:p>
    <w:p w14:paraId="18EE6469" w14:textId="2657748C" w:rsidR="00F54054" w:rsidRPr="00934D39" w:rsidRDefault="00934D39" w:rsidP="00BC39DA">
      <w:pPr>
        <w:spacing w:after="0" w:line="240" w:lineRule="auto"/>
        <w:jc w:val="center"/>
        <w:rPr>
          <w:i/>
          <w:iCs/>
          <w:sz w:val="24"/>
          <w:szCs w:val="24"/>
          <w:highlight w:val="yellow"/>
        </w:rPr>
      </w:pPr>
      <w:r w:rsidRPr="00934D39">
        <w:rPr>
          <w:i/>
          <w:iCs/>
          <w:sz w:val="24"/>
          <w:szCs w:val="24"/>
          <w:highlight w:val="yellow"/>
        </w:rPr>
        <w:t xml:space="preserve">Please note the Committee Meeting time change for the current fiscal year </w:t>
      </w:r>
    </w:p>
    <w:p w14:paraId="0957AE24" w14:textId="04BA9F24" w:rsidR="00934D39" w:rsidRPr="00934D39" w:rsidRDefault="00934D39" w:rsidP="00BC39DA">
      <w:pPr>
        <w:spacing w:after="0" w:line="240" w:lineRule="auto"/>
        <w:jc w:val="center"/>
        <w:rPr>
          <w:i/>
          <w:iCs/>
          <w:sz w:val="24"/>
          <w:szCs w:val="24"/>
        </w:rPr>
      </w:pPr>
      <w:r w:rsidRPr="00934D39">
        <w:rPr>
          <w:i/>
          <w:iCs/>
          <w:sz w:val="24"/>
          <w:szCs w:val="24"/>
          <w:highlight w:val="yellow"/>
        </w:rPr>
        <w:t>9</w:t>
      </w:r>
      <w:r w:rsidRPr="00934D39">
        <w:rPr>
          <w:i/>
          <w:iCs/>
          <w:sz w:val="24"/>
          <w:szCs w:val="24"/>
          <w:highlight w:val="yellow"/>
        </w:rPr>
        <w:t>:45 am – 11:45 am</w:t>
      </w:r>
    </w:p>
    <w:p w14:paraId="3A8DC18C" w14:textId="77777777" w:rsidR="00DB7A0D" w:rsidRDefault="00DB7A0D" w:rsidP="00642F5A">
      <w:pPr>
        <w:pStyle w:val="ListParagraph"/>
        <w:spacing w:after="0" w:line="240" w:lineRule="auto"/>
        <w:ind w:left="1080"/>
      </w:pPr>
    </w:p>
    <w:p w14:paraId="2EEACE3B" w14:textId="77777777" w:rsidR="00934D39" w:rsidRDefault="00934D39" w:rsidP="00386DC4">
      <w:pPr>
        <w:pStyle w:val="ListParagraph"/>
        <w:spacing w:after="0" w:line="240" w:lineRule="auto"/>
        <w:ind w:left="0"/>
        <w:rPr>
          <w:b/>
          <w:u w:val="single"/>
        </w:rPr>
      </w:pPr>
    </w:p>
    <w:p w14:paraId="527DEED7" w14:textId="041EDC01" w:rsidR="00EC20B1" w:rsidRDefault="00386DC4" w:rsidP="00386DC4">
      <w:pPr>
        <w:pStyle w:val="ListParagraph"/>
        <w:spacing w:after="0" w:line="240" w:lineRule="auto"/>
        <w:ind w:left="0"/>
      </w:pPr>
      <w:r>
        <w:rPr>
          <w:b/>
          <w:u w:val="single"/>
        </w:rPr>
        <w:t>DHB</w:t>
      </w:r>
      <w:r>
        <w:tab/>
      </w:r>
      <w:r w:rsidR="00D34612">
        <w:t xml:space="preserve">                     </w:t>
      </w:r>
      <w:r w:rsidR="002D126C">
        <w:tab/>
      </w:r>
      <w:r>
        <w:t>Gina Hamilton</w:t>
      </w:r>
      <w:r w:rsidR="00C838B7">
        <w:t xml:space="preserve"> </w:t>
      </w:r>
    </w:p>
    <w:p w14:paraId="6DADB8C2" w14:textId="77777777" w:rsidR="001C7998" w:rsidRDefault="001C7998" w:rsidP="00386DC4">
      <w:pPr>
        <w:pStyle w:val="ListParagraph"/>
        <w:spacing w:after="0" w:line="240" w:lineRule="auto"/>
        <w:ind w:left="0"/>
      </w:pPr>
    </w:p>
    <w:p w14:paraId="566D0D00" w14:textId="1F8A91A8" w:rsidR="00272963" w:rsidRDefault="00272963" w:rsidP="00036A44">
      <w:pPr>
        <w:pStyle w:val="ListParagraph"/>
        <w:numPr>
          <w:ilvl w:val="0"/>
          <w:numId w:val="20"/>
        </w:numPr>
        <w:spacing w:after="0" w:line="240" w:lineRule="auto"/>
      </w:pPr>
      <w:r>
        <w:t>Status of Waiver and PHE</w:t>
      </w:r>
      <w:r w:rsidR="002D126C">
        <w:t xml:space="preserve"> – expected to be continued through January and CMS still promising to give </w:t>
      </w:r>
      <w:r w:rsidR="008C441E">
        <w:t>the state a</w:t>
      </w:r>
      <w:r w:rsidR="002D126C">
        <w:t xml:space="preserve"> </w:t>
      </w:r>
      <w:r w:rsidR="00314CA4">
        <w:t>60-day</w:t>
      </w:r>
      <w:r w:rsidR="002D126C">
        <w:t xml:space="preserve"> notice</w:t>
      </w:r>
      <w:r w:rsidR="008C441E">
        <w:t xml:space="preserve"> before ending PHE</w:t>
      </w:r>
      <w:r w:rsidR="002D126C">
        <w:t xml:space="preserve">.  </w:t>
      </w:r>
      <w:r w:rsidR="008C441E">
        <w:t xml:space="preserve">Counties should continue to </w:t>
      </w:r>
      <w:r w:rsidR="0008315A">
        <w:t>follow</w:t>
      </w:r>
      <w:r w:rsidR="002D126C">
        <w:t xml:space="preserve"> all PHE guidelines.</w:t>
      </w:r>
    </w:p>
    <w:p w14:paraId="0D70F171" w14:textId="77777777" w:rsidR="00934D39" w:rsidRDefault="00934D39" w:rsidP="00934D39">
      <w:pPr>
        <w:pStyle w:val="ListParagraph"/>
        <w:spacing w:after="0" w:line="240" w:lineRule="auto"/>
      </w:pPr>
    </w:p>
    <w:p w14:paraId="15CD2020" w14:textId="571F66FD" w:rsidR="000F3266" w:rsidRDefault="00A462BB" w:rsidP="000F3266">
      <w:pPr>
        <w:pStyle w:val="ListParagraph"/>
        <w:numPr>
          <w:ilvl w:val="0"/>
          <w:numId w:val="20"/>
        </w:numPr>
        <w:spacing w:after="0" w:line="240" w:lineRule="auto"/>
      </w:pPr>
      <w:r>
        <w:t xml:space="preserve">Auto Newborn Update – </w:t>
      </w:r>
      <w:r w:rsidR="00D4795B">
        <w:t xml:space="preserve">Auto Newborn program is </w:t>
      </w:r>
      <w:r w:rsidR="002D126C">
        <w:t xml:space="preserve">going well.  Thirty hospitals are enrolled.  If you know of any hospitals or birthing centers </w:t>
      </w:r>
      <w:r w:rsidR="00D4795B">
        <w:t xml:space="preserve">who would be interested in participating in the program please </w:t>
      </w:r>
      <w:r w:rsidR="002D126C">
        <w:t xml:space="preserve">have them </w:t>
      </w:r>
      <w:r w:rsidR="00D4795B">
        <w:t>contact</w:t>
      </w:r>
      <w:r w:rsidR="002D126C">
        <w:t xml:space="preserve"> Randy Smith or</w:t>
      </w:r>
      <w:r w:rsidR="00D4795B">
        <w:t xml:space="preserve"> your</w:t>
      </w:r>
      <w:r w:rsidR="002D126C">
        <w:t xml:space="preserve"> Readiness Liaison. </w:t>
      </w:r>
    </w:p>
    <w:p w14:paraId="1857990F" w14:textId="77777777" w:rsidR="00934D39" w:rsidRDefault="00934D39" w:rsidP="00934D39">
      <w:pPr>
        <w:spacing w:after="0" w:line="240" w:lineRule="auto"/>
      </w:pPr>
    </w:p>
    <w:p w14:paraId="4F5D29A0" w14:textId="03CE8A0B" w:rsidR="00934D39" w:rsidRDefault="00EA6573" w:rsidP="0028586A">
      <w:pPr>
        <w:pStyle w:val="ListParagraph"/>
        <w:numPr>
          <w:ilvl w:val="0"/>
          <w:numId w:val="20"/>
        </w:numPr>
        <w:spacing w:after="0" w:line="240" w:lineRule="auto"/>
      </w:pPr>
      <w:r>
        <w:t>Health Choice to Medicaid (MIC 1)</w:t>
      </w:r>
      <w:r w:rsidR="002D126C">
        <w:t xml:space="preserve"> – NC will be merging NC Health Choice into Medicaid.  The merger will occur by April 2023</w:t>
      </w:r>
      <w:r w:rsidR="00E42A84">
        <w:t xml:space="preserve">.  If NC Fast is ready to make the change prior to April, then the transition will be sooner.  </w:t>
      </w:r>
      <w:r w:rsidR="00240502">
        <w:t xml:space="preserve">Guidance will be forthcoming regarding individuals who fall into the </w:t>
      </w:r>
      <w:r w:rsidR="000C1BBB">
        <w:t>1</w:t>
      </w:r>
      <w:r w:rsidR="002D126C">
        <w:t xml:space="preserve">96%- 200% </w:t>
      </w:r>
      <w:r w:rsidR="00240502">
        <w:t>of federal poverty level</w:t>
      </w:r>
      <w:r w:rsidR="002D126C">
        <w:t xml:space="preserve"> </w:t>
      </w:r>
      <w:r w:rsidR="000C1BBB">
        <w:t>category.</w:t>
      </w:r>
    </w:p>
    <w:p w14:paraId="25927C00" w14:textId="77777777" w:rsidR="000C1BBB" w:rsidRDefault="000C1BBB" w:rsidP="000C1BBB">
      <w:pPr>
        <w:spacing w:after="0" w:line="240" w:lineRule="auto"/>
      </w:pPr>
    </w:p>
    <w:p w14:paraId="4E1F519D" w14:textId="531EF686" w:rsidR="00EA6573" w:rsidRDefault="00EA6573" w:rsidP="00036A44">
      <w:pPr>
        <w:pStyle w:val="ListParagraph"/>
        <w:numPr>
          <w:ilvl w:val="0"/>
          <w:numId w:val="20"/>
        </w:numPr>
        <w:spacing w:after="0" w:line="240" w:lineRule="auto"/>
      </w:pPr>
      <w:r>
        <w:t>Hawkins Court Order Update</w:t>
      </w:r>
      <w:r w:rsidR="002216B3">
        <w:t xml:space="preserve"> – </w:t>
      </w:r>
      <w:r w:rsidR="000C1BBB">
        <w:t xml:space="preserve">The </w:t>
      </w:r>
      <w:r w:rsidR="002216B3">
        <w:t xml:space="preserve">recertification policy is close to being finalized.  As part of </w:t>
      </w:r>
      <w:r w:rsidR="00D77E33">
        <w:t xml:space="preserve">the </w:t>
      </w:r>
      <w:r w:rsidR="002216B3">
        <w:t>court order</w:t>
      </w:r>
      <w:r w:rsidR="00D32CF4">
        <w:t>,</w:t>
      </w:r>
      <w:r w:rsidR="002216B3">
        <w:t xml:space="preserve"> </w:t>
      </w:r>
      <w:r w:rsidR="000C1BBB">
        <w:t xml:space="preserve">there was a </w:t>
      </w:r>
      <w:r w:rsidR="002216B3">
        <w:t xml:space="preserve">May 2022 DCDL </w:t>
      </w:r>
      <w:r w:rsidR="00451763">
        <w:t xml:space="preserve">issued.  The letter included the </w:t>
      </w:r>
      <w:r w:rsidR="002216B3">
        <w:t xml:space="preserve">instructions for linking and delinking epass accounts.  All county staff need to complete training.  </w:t>
      </w:r>
      <w:r w:rsidR="00D32CF4">
        <w:t>The state</w:t>
      </w:r>
      <w:r w:rsidR="00451763">
        <w:t xml:space="preserve"> will send out a report regarding who has completed the training.  </w:t>
      </w:r>
      <w:r w:rsidR="002216B3">
        <w:t xml:space="preserve">This </w:t>
      </w:r>
      <w:r w:rsidR="00D32CF4">
        <w:t xml:space="preserve">training </w:t>
      </w:r>
      <w:r w:rsidR="002216B3">
        <w:t xml:space="preserve">will also become part of </w:t>
      </w:r>
      <w:r w:rsidR="00D77E33">
        <w:t xml:space="preserve">the </w:t>
      </w:r>
      <w:r w:rsidR="002216B3">
        <w:t xml:space="preserve">certification process.  </w:t>
      </w:r>
      <w:r w:rsidR="00D32CF4">
        <w:t xml:space="preserve">As </w:t>
      </w:r>
      <w:r w:rsidR="0008315A">
        <w:t xml:space="preserve">a </w:t>
      </w:r>
      <w:r w:rsidR="00D32CF4">
        <w:t>reminder</w:t>
      </w:r>
      <w:r w:rsidR="004241A0">
        <w:t>,</w:t>
      </w:r>
      <w:r w:rsidR="00D32CF4">
        <w:t xml:space="preserve"> this is part of the </w:t>
      </w:r>
      <w:r w:rsidR="008F208B">
        <w:t xml:space="preserve">court order and counties need to ensure all staff have completed the training.  A letter was issued </w:t>
      </w:r>
      <w:r w:rsidR="004241A0">
        <w:t xml:space="preserve">on </w:t>
      </w:r>
      <w:r w:rsidR="008F208B">
        <w:t xml:space="preserve">August </w:t>
      </w:r>
      <w:r w:rsidR="009E36B0">
        <w:t>22, 2022</w:t>
      </w:r>
      <w:r w:rsidR="008F208B">
        <w:t xml:space="preserve"> regarding</w:t>
      </w:r>
      <w:r w:rsidR="00FA6CA4">
        <w:t xml:space="preserve"> form </w:t>
      </w:r>
      <w:r w:rsidR="002216B3">
        <w:t>20020</w:t>
      </w:r>
      <w:r w:rsidR="00FA6CA4">
        <w:t xml:space="preserve">.  The letter provides guidance regarding when the form needs to be sent to </w:t>
      </w:r>
      <w:r w:rsidR="0008315A">
        <w:t>recipients</w:t>
      </w:r>
      <w:r w:rsidR="004241A0">
        <w:t xml:space="preserve">.  Please note, </w:t>
      </w:r>
      <w:r w:rsidR="0008315A">
        <w:t xml:space="preserve">that </w:t>
      </w:r>
      <w:r w:rsidR="004241A0">
        <w:t xml:space="preserve">the form must be signed.  The letter states that the change is immediate.  </w:t>
      </w:r>
      <w:r w:rsidR="0008315A">
        <w:t>The committee</w:t>
      </w:r>
      <w:r w:rsidR="004241A0">
        <w:t xml:space="preserve"> </w:t>
      </w:r>
      <w:r w:rsidR="0008315A">
        <w:t>requests</w:t>
      </w:r>
      <w:r w:rsidR="004241A0">
        <w:t xml:space="preserve"> further clarification from </w:t>
      </w:r>
      <w:r w:rsidR="0008315A">
        <w:t xml:space="preserve">the </w:t>
      </w:r>
      <w:r w:rsidR="004241A0">
        <w:t xml:space="preserve">state regarding </w:t>
      </w:r>
      <w:r w:rsidR="0008315A">
        <w:t xml:space="preserve">the </w:t>
      </w:r>
      <w:r w:rsidR="004241A0">
        <w:t xml:space="preserve">implementation date to assist if cases are pulled for an audit.  </w:t>
      </w:r>
      <w:r w:rsidR="002216B3">
        <w:t xml:space="preserve">  </w:t>
      </w:r>
    </w:p>
    <w:p w14:paraId="10E1F15A" w14:textId="77777777" w:rsidR="00934D39" w:rsidRDefault="00934D39" w:rsidP="00934D39">
      <w:pPr>
        <w:pStyle w:val="ListParagraph"/>
        <w:spacing w:after="0" w:line="240" w:lineRule="auto"/>
      </w:pPr>
    </w:p>
    <w:p w14:paraId="5395E123" w14:textId="6356B81C" w:rsidR="002216B3" w:rsidRDefault="002216B3" w:rsidP="00036A44">
      <w:pPr>
        <w:pStyle w:val="ListParagraph"/>
        <w:numPr>
          <w:ilvl w:val="0"/>
          <w:numId w:val="20"/>
        </w:numPr>
        <w:spacing w:after="0" w:line="240" w:lineRule="auto"/>
      </w:pPr>
      <w:r>
        <w:t xml:space="preserve">0822 </w:t>
      </w:r>
      <w:r w:rsidR="00D77E33">
        <w:t xml:space="preserve">Administrative letter – amending letter to provide requirements for </w:t>
      </w:r>
      <w:r w:rsidR="00314CA4">
        <w:t>incapacitation</w:t>
      </w:r>
      <w:r w:rsidR="00D77E33">
        <w:t xml:space="preserve"> authorization.  The letter should be posted on 9/8/2022.</w:t>
      </w:r>
    </w:p>
    <w:p w14:paraId="36B96AC5" w14:textId="77777777" w:rsidR="00934D39" w:rsidRDefault="00934D39" w:rsidP="00934D39">
      <w:pPr>
        <w:pStyle w:val="ListParagraph"/>
        <w:spacing w:after="0" w:line="240" w:lineRule="auto"/>
      </w:pPr>
    </w:p>
    <w:p w14:paraId="6C9A2BDE" w14:textId="6459961D" w:rsidR="00D77E33" w:rsidRDefault="00D77E33" w:rsidP="00036A44">
      <w:pPr>
        <w:pStyle w:val="ListParagraph"/>
        <w:numPr>
          <w:ilvl w:val="0"/>
          <w:numId w:val="20"/>
        </w:numPr>
        <w:spacing w:after="0" w:line="240" w:lineRule="auto"/>
      </w:pPr>
      <w:r>
        <w:t xml:space="preserve">AVS working on a change to make it clear </w:t>
      </w:r>
      <w:r w:rsidR="0008315A">
        <w:t xml:space="preserve">how long </w:t>
      </w:r>
      <w:r>
        <w:t>workers need to wait before requesting information.  Making the change to 7 days</w:t>
      </w:r>
      <w:r w:rsidR="0008315A">
        <w:t>.</w:t>
      </w:r>
      <w:r>
        <w:t xml:space="preserve"> </w:t>
      </w:r>
      <w:r w:rsidR="009E36B0">
        <w:t xml:space="preserve">Letter will be forthcoming. </w:t>
      </w:r>
    </w:p>
    <w:p w14:paraId="313269D4" w14:textId="77777777" w:rsidR="00934D39" w:rsidRDefault="00934D39" w:rsidP="00934D39">
      <w:pPr>
        <w:pStyle w:val="ListParagraph"/>
        <w:spacing w:after="0" w:line="240" w:lineRule="auto"/>
      </w:pPr>
    </w:p>
    <w:p w14:paraId="7CA1FC4C" w14:textId="552BCEBE" w:rsidR="00D77E33" w:rsidRDefault="00D77E33" w:rsidP="00036A44">
      <w:pPr>
        <w:pStyle w:val="ListParagraph"/>
        <w:numPr>
          <w:ilvl w:val="0"/>
          <w:numId w:val="20"/>
        </w:numPr>
        <w:spacing w:after="0" w:line="240" w:lineRule="auto"/>
      </w:pPr>
      <w:r>
        <w:lastRenderedPageBreak/>
        <w:t xml:space="preserve">Telephonic Signature – the pilot has </w:t>
      </w:r>
      <w:r w:rsidR="00314CA4">
        <w:t>begun,</w:t>
      </w:r>
      <w:r>
        <w:t xml:space="preserve"> and it is going well.  Will be adding an additional 30 counties and hoping to onboard all counties by the end of the year.  Ensure staff complete training and county </w:t>
      </w:r>
      <w:r w:rsidR="00314CA4">
        <w:t>participate</w:t>
      </w:r>
      <w:r>
        <w:t xml:space="preserve"> in touchpoint </w:t>
      </w:r>
      <w:r w:rsidR="009E36B0">
        <w:t>calls</w:t>
      </w:r>
      <w:r>
        <w:t xml:space="preserve">. </w:t>
      </w:r>
    </w:p>
    <w:p w14:paraId="5E2A9E0E" w14:textId="3DE15A93" w:rsidR="00264ACD" w:rsidRDefault="00264ACD" w:rsidP="00264ACD">
      <w:pPr>
        <w:spacing w:after="0" w:line="240" w:lineRule="auto"/>
      </w:pPr>
    </w:p>
    <w:p w14:paraId="7C572FF9" w14:textId="7C681012" w:rsidR="002B7606" w:rsidRDefault="002B7606" w:rsidP="003E39AC">
      <w:pPr>
        <w:spacing w:after="0" w:line="240" w:lineRule="auto"/>
      </w:pPr>
      <w:r w:rsidRPr="001E4C2B">
        <w:rPr>
          <w:b/>
          <w:u w:val="single"/>
        </w:rPr>
        <w:t xml:space="preserve">DAAS </w:t>
      </w:r>
      <w:r w:rsidRPr="002B7606">
        <w:rPr>
          <w:b/>
        </w:rPr>
        <w:t xml:space="preserve">  </w:t>
      </w:r>
      <w:r w:rsidRPr="002B7606">
        <w:t xml:space="preserve">                       </w:t>
      </w:r>
      <w:r w:rsidR="001E4C2B">
        <w:t>Valerie Williams</w:t>
      </w:r>
      <w:r w:rsidR="003A2410">
        <w:t xml:space="preserve">                           </w:t>
      </w:r>
      <w:r w:rsidR="00EA6573">
        <w:t xml:space="preserve">                       </w:t>
      </w:r>
      <w:r w:rsidR="003A2410">
        <w:t xml:space="preserve">          </w:t>
      </w:r>
      <w:r w:rsidR="008C1EC2">
        <w:t xml:space="preserve">                                         </w:t>
      </w:r>
      <w:r w:rsidR="00EA6573">
        <w:t xml:space="preserve"> </w:t>
      </w:r>
      <w:r w:rsidR="008C1EC2">
        <w:t xml:space="preserve">  </w:t>
      </w:r>
    </w:p>
    <w:p w14:paraId="4FDADA7C" w14:textId="77777777" w:rsidR="00885016" w:rsidRDefault="00885016" w:rsidP="003E39AC">
      <w:pPr>
        <w:spacing w:after="0" w:line="240" w:lineRule="auto"/>
      </w:pPr>
    </w:p>
    <w:p w14:paraId="0143954A" w14:textId="69E45A8B" w:rsidR="002B7606" w:rsidRPr="00170933" w:rsidRDefault="00170933" w:rsidP="00ED6E26">
      <w:pPr>
        <w:pStyle w:val="ListParagraph"/>
        <w:numPr>
          <w:ilvl w:val="0"/>
          <w:numId w:val="20"/>
        </w:numPr>
        <w:spacing w:after="0" w:line="240" w:lineRule="auto"/>
        <w:rPr>
          <w:b/>
          <w:u w:val="single"/>
        </w:rPr>
      </w:pPr>
      <w:r>
        <w:t xml:space="preserve">Special Assistance update: SA parity Session Law 2022-74 HB 103 will raise the rates annually, the implementation date moved to January 2023.  This will increase the rate for all SA programs and will be adjusted annually in January to coincide with the COLA.  If there is not a COLA, then the rate will not increase.  Working with NC Fast </w:t>
      </w:r>
      <w:r w:rsidR="00DF240A">
        <w:t>to</w:t>
      </w:r>
      <w:r>
        <w:t xml:space="preserve"> have this ready in January 2023.</w:t>
      </w:r>
    </w:p>
    <w:p w14:paraId="06165E18" w14:textId="77777777" w:rsidR="009E36B0" w:rsidRPr="009E36B0" w:rsidRDefault="009E36B0" w:rsidP="009E36B0">
      <w:pPr>
        <w:pStyle w:val="ListParagraph"/>
        <w:spacing w:after="0" w:line="240" w:lineRule="auto"/>
        <w:rPr>
          <w:b/>
          <w:u w:val="single"/>
        </w:rPr>
      </w:pPr>
    </w:p>
    <w:p w14:paraId="671118B6" w14:textId="0CA737DA" w:rsidR="00170933" w:rsidRDefault="00170933" w:rsidP="00ED6E26">
      <w:pPr>
        <w:pStyle w:val="ListParagraph"/>
        <w:numPr>
          <w:ilvl w:val="0"/>
          <w:numId w:val="20"/>
        </w:numPr>
        <w:spacing w:after="0" w:line="240" w:lineRule="auto"/>
        <w:rPr>
          <w:b/>
          <w:u w:val="single"/>
        </w:rPr>
      </w:pPr>
      <w:r>
        <w:t>Introduced new Administrator for SA – Tom Grekko</w:t>
      </w:r>
    </w:p>
    <w:p w14:paraId="6DF7EC3E" w14:textId="77777777" w:rsidR="00484AD5" w:rsidRDefault="00484AD5" w:rsidP="003E39AC">
      <w:pPr>
        <w:spacing w:after="0" w:line="240" w:lineRule="auto"/>
        <w:rPr>
          <w:b/>
          <w:u w:val="single"/>
        </w:rPr>
      </w:pPr>
    </w:p>
    <w:p w14:paraId="1ABDE127" w14:textId="3F3D8E81" w:rsidR="002D4EDC" w:rsidRDefault="002D4EDC" w:rsidP="002D4EDC">
      <w:pPr>
        <w:spacing w:after="0" w:line="240" w:lineRule="auto"/>
      </w:pPr>
      <w:r w:rsidRPr="00C27683">
        <w:rPr>
          <w:b/>
          <w:u w:val="single"/>
        </w:rPr>
        <w:t>DCDEE</w:t>
      </w:r>
      <w:r>
        <w:t xml:space="preserve">                                                            Elizabeth Everette</w:t>
      </w:r>
      <w:r>
        <w:tab/>
        <w:t xml:space="preserve">                                                      </w:t>
      </w:r>
    </w:p>
    <w:p w14:paraId="4C16F905" w14:textId="575F72CC" w:rsidR="00635D4C" w:rsidRDefault="00635D4C" w:rsidP="00635D4C">
      <w:pPr>
        <w:pStyle w:val="ListParagraph"/>
        <w:numPr>
          <w:ilvl w:val="0"/>
          <w:numId w:val="25"/>
        </w:numPr>
        <w:spacing w:after="0" w:line="240" w:lineRule="auto"/>
        <w:contextualSpacing w:val="0"/>
        <w:rPr>
          <w:rFonts w:eastAsia="Times New Roman" w:cstheme="minorHAnsi"/>
        </w:rPr>
      </w:pPr>
      <w:r w:rsidRPr="00635D4C">
        <w:rPr>
          <w:rFonts w:eastAsia="Times New Roman" w:cstheme="minorHAnsi"/>
        </w:rPr>
        <w:t xml:space="preserve">Initial allocations – the budget office is finalizing initial allocations and </w:t>
      </w:r>
      <w:r w:rsidR="00C310F2">
        <w:rPr>
          <w:rFonts w:eastAsia="Times New Roman" w:cstheme="minorHAnsi"/>
        </w:rPr>
        <w:t xml:space="preserve">DCDEE </w:t>
      </w:r>
      <w:r w:rsidRPr="00635D4C">
        <w:rPr>
          <w:rFonts w:eastAsia="Times New Roman" w:cstheme="minorHAnsi"/>
        </w:rPr>
        <w:t>hope</w:t>
      </w:r>
      <w:r w:rsidR="00C310F2">
        <w:rPr>
          <w:rFonts w:eastAsia="Times New Roman" w:cstheme="minorHAnsi"/>
        </w:rPr>
        <w:t>s</w:t>
      </w:r>
      <w:r w:rsidRPr="00635D4C">
        <w:rPr>
          <w:rFonts w:eastAsia="Times New Roman" w:cstheme="minorHAnsi"/>
        </w:rPr>
        <w:t xml:space="preserve"> to have a final fund</w:t>
      </w:r>
      <w:r w:rsidR="00C310F2">
        <w:rPr>
          <w:rFonts w:eastAsia="Times New Roman" w:cstheme="minorHAnsi"/>
        </w:rPr>
        <w:t>ing</w:t>
      </w:r>
      <w:r w:rsidRPr="00635D4C">
        <w:rPr>
          <w:rFonts w:eastAsia="Times New Roman" w:cstheme="minorHAnsi"/>
        </w:rPr>
        <w:t xml:space="preserve"> authorization available within the next 2 weeks.  As a state, we are at 81.64% spending coefficient for NSS after June services paid in July.   Counties should continue to add children and work their waiting lists if they have one.  </w:t>
      </w:r>
      <w:r w:rsidR="00C310F2">
        <w:rPr>
          <w:rFonts w:eastAsia="Times New Roman" w:cstheme="minorHAnsi"/>
        </w:rPr>
        <w:t>DCDEE is not</w:t>
      </w:r>
      <w:r w:rsidRPr="00635D4C">
        <w:rPr>
          <w:rFonts w:eastAsia="Times New Roman" w:cstheme="minorHAnsi"/>
        </w:rPr>
        <w:t xml:space="preserve"> advising counties to start a waiting list at this time. </w:t>
      </w:r>
    </w:p>
    <w:p w14:paraId="03C3E5D6" w14:textId="77777777" w:rsidR="00C310F2" w:rsidRPr="00635D4C" w:rsidRDefault="00C310F2" w:rsidP="00C310F2">
      <w:pPr>
        <w:pStyle w:val="ListParagraph"/>
        <w:spacing w:after="0" w:line="240" w:lineRule="auto"/>
        <w:contextualSpacing w:val="0"/>
        <w:rPr>
          <w:rFonts w:eastAsia="Times New Roman" w:cstheme="minorHAnsi"/>
        </w:rPr>
      </w:pPr>
    </w:p>
    <w:p w14:paraId="285C04EB" w14:textId="4A515CFF" w:rsidR="00635D4C" w:rsidRDefault="00635D4C" w:rsidP="00635D4C">
      <w:pPr>
        <w:pStyle w:val="ListParagraph"/>
        <w:numPr>
          <w:ilvl w:val="0"/>
          <w:numId w:val="25"/>
        </w:numPr>
        <w:spacing w:after="0" w:line="240" w:lineRule="auto"/>
        <w:contextualSpacing w:val="0"/>
        <w:rPr>
          <w:rFonts w:eastAsia="Times New Roman" w:cstheme="minorHAnsi"/>
        </w:rPr>
      </w:pPr>
      <w:r w:rsidRPr="00635D4C">
        <w:rPr>
          <w:rFonts w:eastAsia="Times New Roman" w:cstheme="minorHAnsi"/>
        </w:rPr>
        <w:t xml:space="preserve">Waiting list changes in NC FAST – </w:t>
      </w:r>
      <w:r w:rsidR="00975573">
        <w:rPr>
          <w:rFonts w:eastAsia="Times New Roman" w:cstheme="minorHAnsi"/>
        </w:rPr>
        <w:t xml:space="preserve">There are </w:t>
      </w:r>
      <w:r w:rsidRPr="00635D4C">
        <w:rPr>
          <w:rFonts w:eastAsia="Times New Roman" w:cstheme="minorHAnsi"/>
        </w:rPr>
        <w:t xml:space="preserve">several change requests with NC FAST to correct waiting list reports and functionality in NC FAST.  All of the changes should be released within the next 3 months and counties will begin to see changes to the reports.  </w:t>
      </w:r>
      <w:r w:rsidR="00975573">
        <w:rPr>
          <w:rFonts w:eastAsia="Times New Roman" w:cstheme="minorHAnsi"/>
        </w:rPr>
        <w:t xml:space="preserve">DCDEE and NCF have </w:t>
      </w:r>
      <w:r w:rsidRPr="00635D4C">
        <w:rPr>
          <w:rFonts w:eastAsia="Times New Roman" w:cstheme="minorHAnsi"/>
        </w:rPr>
        <w:t xml:space="preserve">already corrected some of the issues including duplicates on the reports and county workers not being able to remove children per the job aid instructions.  If anyone continues to have issues after the changes are released, </w:t>
      </w:r>
      <w:r w:rsidR="003B5F13">
        <w:rPr>
          <w:rFonts w:eastAsia="Times New Roman" w:cstheme="minorHAnsi"/>
        </w:rPr>
        <w:t xml:space="preserve">DCDEE </w:t>
      </w:r>
      <w:r w:rsidRPr="00635D4C">
        <w:rPr>
          <w:rFonts w:eastAsia="Times New Roman" w:cstheme="minorHAnsi"/>
        </w:rPr>
        <w:t>ask</w:t>
      </w:r>
      <w:r w:rsidR="003B5F13">
        <w:rPr>
          <w:rFonts w:eastAsia="Times New Roman" w:cstheme="minorHAnsi"/>
        </w:rPr>
        <w:t>s</w:t>
      </w:r>
      <w:r w:rsidRPr="00635D4C">
        <w:rPr>
          <w:rFonts w:eastAsia="Times New Roman" w:cstheme="minorHAnsi"/>
        </w:rPr>
        <w:t xml:space="preserve"> that they communicate that directly to </w:t>
      </w:r>
      <w:r w:rsidR="003B5F13">
        <w:rPr>
          <w:rFonts w:eastAsia="Times New Roman" w:cstheme="minorHAnsi"/>
        </w:rPr>
        <w:t>Elizabeth</w:t>
      </w:r>
      <w:r w:rsidRPr="00635D4C">
        <w:rPr>
          <w:rFonts w:eastAsia="Times New Roman" w:cstheme="minorHAnsi"/>
        </w:rPr>
        <w:t xml:space="preserve"> or their TA Consultant.  </w:t>
      </w:r>
    </w:p>
    <w:p w14:paraId="2E696D44" w14:textId="77777777" w:rsidR="003B5F13" w:rsidRPr="003B5F13" w:rsidRDefault="003B5F13" w:rsidP="003B5F13">
      <w:pPr>
        <w:spacing w:after="0" w:line="240" w:lineRule="auto"/>
        <w:rPr>
          <w:rFonts w:eastAsia="Times New Roman" w:cstheme="minorHAnsi"/>
        </w:rPr>
      </w:pPr>
    </w:p>
    <w:p w14:paraId="6D356583" w14:textId="6B838116" w:rsidR="00635D4C" w:rsidRPr="00635D4C" w:rsidRDefault="00635D4C" w:rsidP="00635D4C">
      <w:pPr>
        <w:pStyle w:val="ListParagraph"/>
        <w:numPr>
          <w:ilvl w:val="0"/>
          <w:numId w:val="25"/>
        </w:numPr>
        <w:spacing w:after="0" w:line="240" w:lineRule="auto"/>
        <w:contextualSpacing w:val="0"/>
        <w:rPr>
          <w:rFonts w:eastAsia="Times New Roman" w:cstheme="minorHAnsi"/>
        </w:rPr>
      </w:pPr>
      <w:r w:rsidRPr="00635D4C">
        <w:rPr>
          <w:rFonts w:eastAsia="Times New Roman" w:cstheme="minorHAnsi"/>
        </w:rPr>
        <w:t xml:space="preserve">Market rates – this year’s budget bill directed DCDEE to implement rates recommended in the 2018 Market Rate Study.  </w:t>
      </w:r>
      <w:r w:rsidR="003B5F13">
        <w:rPr>
          <w:rFonts w:eastAsia="Times New Roman" w:cstheme="minorHAnsi"/>
        </w:rPr>
        <w:t>DCDEE has</w:t>
      </w:r>
      <w:r w:rsidRPr="00635D4C">
        <w:rPr>
          <w:rFonts w:eastAsia="Times New Roman" w:cstheme="minorHAnsi"/>
        </w:rPr>
        <w:t xml:space="preserve"> been working with NC FAST to implement the new rates in the system and it is planned for late September.  There will be more information forthcoming as this is finalized with the development team.  </w:t>
      </w:r>
      <w:r w:rsidR="003B5F13">
        <w:rPr>
          <w:rFonts w:eastAsia="Times New Roman" w:cstheme="minorHAnsi"/>
        </w:rPr>
        <w:t xml:space="preserve">DCDEE </w:t>
      </w:r>
      <w:r w:rsidRPr="00635D4C">
        <w:rPr>
          <w:rFonts w:eastAsia="Times New Roman" w:cstheme="minorHAnsi"/>
        </w:rPr>
        <w:t xml:space="preserve">will communicate the details via DCDL/Administrative Letters and will communicate to providers as well.  </w:t>
      </w:r>
    </w:p>
    <w:p w14:paraId="253C01EF" w14:textId="77777777" w:rsidR="00593D11" w:rsidRDefault="00593D11" w:rsidP="00593D11">
      <w:pPr>
        <w:spacing w:after="0" w:line="240" w:lineRule="auto"/>
        <w:rPr>
          <w:b/>
          <w:u w:val="single"/>
        </w:rPr>
      </w:pPr>
    </w:p>
    <w:p w14:paraId="6B133DDA" w14:textId="06E90808" w:rsidR="00F64B5D" w:rsidRDefault="00593D11" w:rsidP="00593D11">
      <w:pPr>
        <w:spacing w:after="0" w:line="240" w:lineRule="auto"/>
      </w:pPr>
      <w:r w:rsidRPr="00934786">
        <w:rPr>
          <w:b/>
          <w:u w:val="single"/>
        </w:rPr>
        <w:t>FNS</w:t>
      </w:r>
      <w:r w:rsidRPr="00934786">
        <w:rPr>
          <w:u w:val="single"/>
        </w:rPr>
        <w:t xml:space="preserve"> </w:t>
      </w:r>
      <w:r w:rsidRPr="00934786">
        <w:t xml:space="preserve">-       </w:t>
      </w:r>
      <w:r w:rsidR="00314CA4" w:rsidRPr="00934786">
        <w:tab/>
      </w:r>
      <w:r w:rsidRPr="00934786">
        <w:t>Jequita Hicks</w:t>
      </w:r>
      <w:r w:rsidR="00EA6573" w:rsidRPr="00934786">
        <w:t xml:space="preserve">         </w:t>
      </w:r>
      <w:r w:rsidR="00EA6573">
        <w:t xml:space="preserve">    </w:t>
      </w:r>
    </w:p>
    <w:p w14:paraId="093695E1" w14:textId="77777777" w:rsidR="00F64B5D" w:rsidRDefault="00F64B5D" w:rsidP="00593D11">
      <w:pPr>
        <w:spacing w:after="0" w:line="240" w:lineRule="auto"/>
      </w:pPr>
    </w:p>
    <w:p w14:paraId="7A6037BF" w14:textId="77777777" w:rsidR="00934786" w:rsidRPr="00934786" w:rsidRDefault="00EA6573" w:rsidP="00934786">
      <w:pPr>
        <w:pStyle w:val="ListParagraph"/>
        <w:numPr>
          <w:ilvl w:val="0"/>
          <w:numId w:val="30"/>
        </w:numPr>
        <w:rPr>
          <w:rFonts w:cstheme="minorHAnsi"/>
        </w:rPr>
      </w:pPr>
      <w:r w:rsidRPr="00934786">
        <w:rPr>
          <w:rFonts w:cstheme="minorHAnsi"/>
        </w:rPr>
        <w:t xml:space="preserve">       </w:t>
      </w:r>
      <w:r w:rsidR="00593D11" w:rsidRPr="00934786">
        <w:rPr>
          <w:rFonts w:cstheme="minorHAnsi"/>
        </w:rPr>
        <w:t xml:space="preserve">       </w:t>
      </w:r>
      <w:r w:rsidR="00934786" w:rsidRPr="00934786">
        <w:rPr>
          <w:rFonts w:cstheme="minorHAnsi"/>
        </w:rPr>
        <w:t>Public Health Emergency</w:t>
      </w:r>
    </w:p>
    <w:p w14:paraId="58478B4D" w14:textId="77777777" w:rsidR="00934786" w:rsidRPr="00934786" w:rsidRDefault="00934786" w:rsidP="00934786">
      <w:pPr>
        <w:pStyle w:val="ListParagraph"/>
        <w:numPr>
          <w:ilvl w:val="1"/>
          <w:numId w:val="30"/>
        </w:numPr>
        <w:rPr>
          <w:rFonts w:cstheme="minorHAnsi"/>
        </w:rPr>
      </w:pPr>
      <w:r w:rsidRPr="00934786">
        <w:rPr>
          <w:rFonts w:cstheme="minorHAnsi"/>
        </w:rPr>
        <w:t>Still no update on PHE end date. Currently expires on October 13th. Because we did not receive a 60-day notice on August 15</w:t>
      </w:r>
      <w:r w:rsidRPr="00934786">
        <w:rPr>
          <w:rFonts w:cstheme="minorHAnsi"/>
          <w:vertAlign w:val="superscript"/>
        </w:rPr>
        <w:t>th</w:t>
      </w:r>
      <w:r w:rsidRPr="00934786">
        <w:rPr>
          <w:rFonts w:cstheme="minorHAnsi"/>
        </w:rPr>
        <w:t>, it is largely expected that the public health emergency will be extended another three months to December 13th. We will share more information as soon as we hear from our federal partners.</w:t>
      </w:r>
    </w:p>
    <w:p w14:paraId="330340D6" w14:textId="77777777" w:rsidR="00073995" w:rsidRDefault="00073995" w:rsidP="00073995">
      <w:pPr>
        <w:pStyle w:val="ListParagraph"/>
        <w:rPr>
          <w:rFonts w:cstheme="minorHAnsi"/>
        </w:rPr>
      </w:pPr>
    </w:p>
    <w:p w14:paraId="4BB7FEFC" w14:textId="494D3BFD" w:rsidR="00934786" w:rsidRPr="00934786" w:rsidRDefault="00934786" w:rsidP="00934786">
      <w:pPr>
        <w:pStyle w:val="ListParagraph"/>
        <w:numPr>
          <w:ilvl w:val="0"/>
          <w:numId w:val="30"/>
        </w:numPr>
        <w:rPr>
          <w:rFonts w:cstheme="minorHAnsi"/>
        </w:rPr>
      </w:pPr>
      <w:r w:rsidRPr="00934786">
        <w:rPr>
          <w:rFonts w:cstheme="minorHAnsi"/>
        </w:rPr>
        <w:t>Waivers</w:t>
      </w:r>
    </w:p>
    <w:p w14:paraId="6CBDE69B" w14:textId="77777777" w:rsidR="00934786" w:rsidRPr="00934786" w:rsidRDefault="00934786" w:rsidP="00934786">
      <w:pPr>
        <w:pStyle w:val="ListParagraph"/>
        <w:numPr>
          <w:ilvl w:val="1"/>
          <w:numId w:val="31"/>
        </w:numPr>
        <w:rPr>
          <w:rFonts w:cstheme="minorHAnsi"/>
        </w:rPr>
      </w:pPr>
      <w:r w:rsidRPr="00934786">
        <w:rPr>
          <w:rFonts w:cstheme="minorHAnsi"/>
        </w:rPr>
        <w:t>All waivers approved thru September 30, 2022.</w:t>
      </w:r>
    </w:p>
    <w:p w14:paraId="4C44B913" w14:textId="77777777" w:rsidR="00934786" w:rsidRPr="00934786" w:rsidRDefault="00934786" w:rsidP="00934786">
      <w:pPr>
        <w:pStyle w:val="ListParagraph"/>
        <w:numPr>
          <w:ilvl w:val="1"/>
          <w:numId w:val="31"/>
        </w:numPr>
        <w:rPr>
          <w:rFonts w:cstheme="minorHAnsi"/>
        </w:rPr>
      </w:pPr>
      <w:r w:rsidRPr="00934786">
        <w:rPr>
          <w:rFonts w:cstheme="minorHAnsi"/>
        </w:rPr>
        <w:t>Waiver extension request for all waivers was submitted to USDA on September 2, 2022. We are waiting for a response from USDA.</w:t>
      </w:r>
    </w:p>
    <w:p w14:paraId="037CF5FB" w14:textId="77777777" w:rsidR="00934786" w:rsidRPr="00934786" w:rsidRDefault="00934786" w:rsidP="00934786">
      <w:pPr>
        <w:pStyle w:val="ListParagraph"/>
        <w:numPr>
          <w:ilvl w:val="1"/>
          <w:numId w:val="31"/>
        </w:numPr>
        <w:rPr>
          <w:rFonts w:cstheme="minorHAnsi"/>
        </w:rPr>
      </w:pPr>
      <w:r w:rsidRPr="00934786">
        <w:rPr>
          <w:rFonts w:cstheme="minorHAnsi"/>
        </w:rPr>
        <w:lastRenderedPageBreak/>
        <w:t>Emergency Allotments approved thru September 30, 2022, Will continue to be requested monthly.</w:t>
      </w:r>
    </w:p>
    <w:p w14:paraId="6BF55D1F" w14:textId="77777777" w:rsidR="00934786" w:rsidRPr="00934786" w:rsidRDefault="00934786" w:rsidP="00934786">
      <w:pPr>
        <w:pStyle w:val="ListParagraph"/>
        <w:numPr>
          <w:ilvl w:val="2"/>
          <w:numId w:val="31"/>
        </w:numPr>
        <w:rPr>
          <w:rFonts w:cstheme="minorHAnsi"/>
        </w:rPr>
      </w:pPr>
      <w:r w:rsidRPr="00934786">
        <w:rPr>
          <w:rFonts w:cstheme="minorHAnsi"/>
        </w:rPr>
        <w:t>Timing of EA issuance – as a reminder, these EA benefits will be staggered over 7-10 days from the 22</w:t>
      </w:r>
      <w:r w:rsidRPr="00934786">
        <w:rPr>
          <w:rFonts w:cstheme="minorHAnsi"/>
          <w:vertAlign w:val="superscript"/>
        </w:rPr>
        <w:t>nd</w:t>
      </w:r>
      <w:r w:rsidRPr="00934786">
        <w:rPr>
          <w:rFonts w:cstheme="minorHAnsi"/>
        </w:rPr>
        <w:t xml:space="preserve"> of September.</w:t>
      </w:r>
    </w:p>
    <w:p w14:paraId="3F025E48" w14:textId="77777777" w:rsidR="00934786" w:rsidRPr="00934786" w:rsidRDefault="00934786" w:rsidP="00934786">
      <w:pPr>
        <w:pStyle w:val="ListParagraph"/>
        <w:numPr>
          <w:ilvl w:val="0"/>
          <w:numId w:val="31"/>
        </w:numPr>
        <w:rPr>
          <w:rFonts w:cstheme="minorHAnsi"/>
        </w:rPr>
      </w:pPr>
      <w:r w:rsidRPr="00934786">
        <w:rPr>
          <w:rFonts w:cstheme="minorHAnsi"/>
        </w:rPr>
        <w:t xml:space="preserve">Tools and training to assist workers after waivers end are being developed. We have convened a training workgroup with state and county representatives, and we’ve established a timeline of 60-90 days before waivers end to roll out training specific to each waiver ending to allow county staff to focus on what is changing. This will also include some resources for Program Integrity to assist in determining claims. </w:t>
      </w:r>
    </w:p>
    <w:p w14:paraId="58E7B8E9" w14:textId="1EDB291C" w:rsidR="00934786" w:rsidRDefault="00934786" w:rsidP="00934786">
      <w:pPr>
        <w:pStyle w:val="ListParagraph"/>
        <w:numPr>
          <w:ilvl w:val="0"/>
          <w:numId w:val="31"/>
        </w:numPr>
        <w:rPr>
          <w:rFonts w:cstheme="minorHAnsi"/>
        </w:rPr>
      </w:pPr>
      <w:r w:rsidRPr="00934786">
        <w:rPr>
          <w:rFonts w:cstheme="minorHAnsi"/>
        </w:rPr>
        <w:t>Counties are reminded that Level 1 FNS training is available and was updated when the FNS manual was updated in the winter. We want to thank the counties participating in that workgroup for their help in establishing priorities and needs based on what is happening at the county level.</w:t>
      </w:r>
    </w:p>
    <w:p w14:paraId="58C4E911" w14:textId="77777777" w:rsidR="00073995" w:rsidRPr="00934786" w:rsidRDefault="00073995" w:rsidP="00073995">
      <w:pPr>
        <w:pStyle w:val="ListParagraph"/>
        <w:ind w:left="1440"/>
        <w:rPr>
          <w:rFonts w:cstheme="minorHAnsi"/>
        </w:rPr>
      </w:pPr>
    </w:p>
    <w:p w14:paraId="4CADAACB" w14:textId="77777777" w:rsidR="00934786" w:rsidRPr="00934786" w:rsidRDefault="00934786" w:rsidP="00934786">
      <w:pPr>
        <w:pStyle w:val="ListParagraph"/>
        <w:numPr>
          <w:ilvl w:val="0"/>
          <w:numId w:val="30"/>
        </w:numPr>
        <w:rPr>
          <w:rFonts w:cstheme="minorHAnsi"/>
        </w:rPr>
      </w:pPr>
      <w:r w:rsidRPr="00934786">
        <w:rPr>
          <w:rFonts w:cstheme="minorHAnsi"/>
        </w:rPr>
        <w:t>Policy Updates</w:t>
      </w:r>
    </w:p>
    <w:p w14:paraId="3D7E1A05" w14:textId="6E8F4D8D" w:rsidR="00934786" w:rsidRPr="00934786" w:rsidRDefault="00934786" w:rsidP="00934786">
      <w:pPr>
        <w:pStyle w:val="ListParagraph"/>
        <w:numPr>
          <w:ilvl w:val="1"/>
          <w:numId w:val="30"/>
        </w:numPr>
        <w:rPr>
          <w:rFonts w:cstheme="minorHAnsi"/>
        </w:rPr>
      </w:pPr>
      <w:r w:rsidRPr="00934786">
        <w:rPr>
          <w:rFonts w:cstheme="minorHAnsi"/>
        </w:rPr>
        <w:t xml:space="preserve">Base Period Income: </w:t>
      </w:r>
      <w:r w:rsidR="00073995">
        <w:rPr>
          <w:rFonts w:cstheme="minorHAnsi"/>
        </w:rPr>
        <w:t>The policy</w:t>
      </w:r>
      <w:r w:rsidRPr="00934786">
        <w:rPr>
          <w:rFonts w:cstheme="minorHAnsi"/>
        </w:rPr>
        <w:t xml:space="preserve"> was sent to counties on August 17, 2022</w:t>
      </w:r>
    </w:p>
    <w:p w14:paraId="29B8F75A" w14:textId="77777777" w:rsidR="00934786" w:rsidRPr="00934786" w:rsidRDefault="00934786" w:rsidP="00934786">
      <w:pPr>
        <w:pStyle w:val="ListParagraph"/>
        <w:numPr>
          <w:ilvl w:val="0"/>
          <w:numId w:val="32"/>
        </w:numPr>
        <w:rPr>
          <w:rFonts w:cstheme="minorHAnsi"/>
        </w:rPr>
      </w:pPr>
      <w:r w:rsidRPr="00934786">
        <w:rPr>
          <w:rFonts w:cstheme="minorHAnsi"/>
        </w:rPr>
        <w:t>Policy was updated to change the base period from the month prior to the date of application to 30 days prior to the date of application.</w:t>
      </w:r>
    </w:p>
    <w:p w14:paraId="37F600C0" w14:textId="77777777" w:rsidR="00934786" w:rsidRPr="00934786" w:rsidRDefault="00934786" w:rsidP="00934786">
      <w:pPr>
        <w:pStyle w:val="ListParagraph"/>
        <w:numPr>
          <w:ilvl w:val="0"/>
          <w:numId w:val="32"/>
        </w:numPr>
        <w:rPr>
          <w:rFonts w:cstheme="minorHAnsi"/>
        </w:rPr>
      </w:pPr>
      <w:r w:rsidRPr="00934786">
        <w:rPr>
          <w:rFonts w:cstheme="minorHAnsi"/>
        </w:rPr>
        <w:t>Ex: Date of application is September 7, 2022. Income should be requested from August 8</w:t>
      </w:r>
      <w:r w:rsidRPr="00934786">
        <w:rPr>
          <w:rFonts w:cstheme="minorHAnsi"/>
          <w:vertAlign w:val="superscript"/>
        </w:rPr>
        <w:t>th</w:t>
      </w:r>
      <w:r w:rsidRPr="00934786">
        <w:rPr>
          <w:rFonts w:cstheme="minorHAnsi"/>
        </w:rPr>
        <w:t xml:space="preserve"> until September 6</w:t>
      </w:r>
      <w:r w:rsidRPr="00934786">
        <w:rPr>
          <w:rFonts w:cstheme="minorHAnsi"/>
          <w:vertAlign w:val="superscript"/>
        </w:rPr>
        <w:t>th</w:t>
      </w:r>
      <w:r w:rsidRPr="00934786">
        <w:rPr>
          <w:rFonts w:cstheme="minorHAnsi"/>
        </w:rPr>
        <w:t xml:space="preserve">, 2022.  Base period changes also apply to recertifications. </w:t>
      </w:r>
    </w:p>
    <w:p w14:paraId="7387A368" w14:textId="1DB08A23" w:rsidR="00934786" w:rsidRPr="00934786" w:rsidRDefault="00934786" w:rsidP="00934786">
      <w:pPr>
        <w:pStyle w:val="ListParagraph"/>
        <w:numPr>
          <w:ilvl w:val="0"/>
          <w:numId w:val="33"/>
        </w:numPr>
        <w:rPr>
          <w:rStyle w:val="cf01"/>
          <w:rFonts w:asciiTheme="minorHAnsi" w:hAnsiTheme="minorHAnsi" w:cstheme="minorHAnsi"/>
          <w:sz w:val="22"/>
          <w:szCs w:val="22"/>
        </w:rPr>
      </w:pPr>
      <w:r w:rsidRPr="00934786">
        <w:rPr>
          <w:rFonts w:cstheme="minorHAnsi"/>
        </w:rPr>
        <w:t xml:space="preserve">COLA Mass Change and Expungement Changes: </w:t>
      </w:r>
      <w:r w:rsidRPr="00934786">
        <w:rPr>
          <w:rStyle w:val="cf01"/>
          <w:rFonts w:asciiTheme="minorHAnsi" w:hAnsiTheme="minorHAnsi" w:cstheme="minorHAnsi"/>
          <w:sz w:val="22"/>
          <w:szCs w:val="22"/>
        </w:rPr>
        <w:t xml:space="preserve">Be on the lookout for upcoming policy communications about the COLA adjustment and about changes to </w:t>
      </w:r>
      <w:r>
        <w:rPr>
          <w:rStyle w:val="cf01"/>
          <w:rFonts w:asciiTheme="minorHAnsi" w:hAnsiTheme="minorHAnsi" w:cstheme="minorHAnsi"/>
          <w:sz w:val="22"/>
          <w:szCs w:val="22"/>
        </w:rPr>
        <w:t xml:space="preserve">the </w:t>
      </w:r>
      <w:r w:rsidRPr="00934786">
        <w:rPr>
          <w:rStyle w:val="cf01"/>
          <w:rFonts w:asciiTheme="minorHAnsi" w:hAnsiTheme="minorHAnsi" w:cstheme="minorHAnsi"/>
          <w:sz w:val="22"/>
          <w:szCs w:val="22"/>
        </w:rPr>
        <w:t>expungement policy for FNS.</w:t>
      </w:r>
    </w:p>
    <w:p w14:paraId="3594CEEF" w14:textId="18B00FB3" w:rsidR="00934786" w:rsidRPr="00934786" w:rsidRDefault="00934786" w:rsidP="00934786">
      <w:pPr>
        <w:pStyle w:val="ListParagraph"/>
        <w:numPr>
          <w:ilvl w:val="0"/>
          <w:numId w:val="34"/>
        </w:numPr>
        <w:rPr>
          <w:rFonts w:cstheme="minorHAnsi"/>
        </w:rPr>
      </w:pPr>
      <w:r w:rsidRPr="00934786">
        <w:rPr>
          <w:rFonts w:cstheme="minorHAnsi"/>
        </w:rPr>
        <w:t>COLA mass change occurs yearly to update gross income limits, shelter deductions, resource limits</w:t>
      </w:r>
      <w:r>
        <w:rPr>
          <w:rFonts w:cstheme="minorHAnsi"/>
        </w:rPr>
        <w:t>,</w:t>
      </w:r>
      <w:r w:rsidRPr="00934786">
        <w:rPr>
          <w:rFonts w:cstheme="minorHAnsi"/>
        </w:rPr>
        <w:t xml:space="preserve"> and allotments amounts. </w:t>
      </w:r>
    </w:p>
    <w:p w14:paraId="28D36DEF" w14:textId="142A6055" w:rsidR="00934786" w:rsidRDefault="00934786" w:rsidP="00934786">
      <w:pPr>
        <w:pStyle w:val="ListParagraph"/>
        <w:numPr>
          <w:ilvl w:val="0"/>
          <w:numId w:val="34"/>
        </w:numPr>
        <w:rPr>
          <w:rFonts w:cstheme="minorHAnsi"/>
        </w:rPr>
      </w:pPr>
      <w:r w:rsidRPr="00934786">
        <w:rPr>
          <w:rFonts w:cstheme="minorHAnsi"/>
        </w:rPr>
        <w:t>SUA/BUA/TUA and SNAP updates are also included in the COLA Mass Change notice as well.</w:t>
      </w:r>
    </w:p>
    <w:p w14:paraId="38BE4F3B" w14:textId="77777777" w:rsidR="00073995" w:rsidRPr="00934786" w:rsidRDefault="00073995" w:rsidP="00073995">
      <w:pPr>
        <w:pStyle w:val="ListParagraph"/>
        <w:ind w:left="2520"/>
        <w:rPr>
          <w:rFonts w:cstheme="minorHAnsi"/>
        </w:rPr>
      </w:pPr>
    </w:p>
    <w:p w14:paraId="522D2BC3" w14:textId="77777777" w:rsidR="00934786" w:rsidRPr="00934786" w:rsidRDefault="00934786" w:rsidP="00934786">
      <w:pPr>
        <w:pStyle w:val="ListParagraph"/>
        <w:numPr>
          <w:ilvl w:val="0"/>
          <w:numId w:val="30"/>
        </w:numPr>
        <w:rPr>
          <w:rFonts w:cstheme="minorHAnsi"/>
        </w:rPr>
      </w:pPr>
      <w:r w:rsidRPr="00934786">
        <w:rPr>
          <w:rFonts w:cstheme="minorHAnsi"/>
        </w:rPr>
        <w:t>P-EBT</w:t>
      </w:r>
    </w:p>
    <w:p w14:paraId="29F4ABB0" w14:textId="78A468F2" w:rsidR="00934786" w:rsidRPr="00934786" w:rsidRDefault="00934786" w:rsidP="00934786">
      <w:pPr>
        <w:pStyle w:val="ListParagraph"/>
        <w:numPr>
          <w:ilvl w:val="0"/>
          <w:numId w:val="33"/>
        </w:numPr>
        <w:rPr>
          <w:rFonts w:cstheme="minorHAnsi"/>
        </w:rPr>
      </w:pPr>
      <w:r>
        <w:rPr>
          <w:rFonts w:cstheme="minorHAnsi"/>
        </w:rPr>
        <w:t>Catch-up</w:t>
      </w:r>
      <w:r w:rsidRPr="00934786">
        <w:rPr>
          <w:rFonts w:cstheme="minorHAnsi"/>
        </w:rPr>
        <w:t xml:space="preserve"> batches for summer P-EBT are scheduled for early October for students that were not captured in the initial issuances. </w:t>
      </w:r>
    </w:p>
    <w:p w14:paraId="2A6B3C3B" w14:textId="578E3004" w:rsidR="00934786" w:rsidRPr="00934786" w:rsidRDefault="00934786" w:rsidP="00934786">
      <w:pPr>
        <w:pStyle w:val="ListParagraph"/>
        <w:numPr>
          <w:ilvl w:val="0"/>
          <w:numId w:val="33"/>
        </w:numPr>
        <w:rPr>
          <w:rFonts w:cstheme="minorHAnsi"/>
        </w:rPr>
      </w:pPr>
      <w:r w:rsidRPr="00934786">
        <w:rPr>
          <w:rFonts w:cstheme="minorHAnsi"/>
        </w:rPr>
        <w:t xml:space="preserve">Continue to use the special conditions document that </w:t>
      </w:r>
      <w:r>
        <w:rPr>
          <w:rFonts w:cstheme="minorHAnsi"/>
        </w:rPr>
        <w:t>was sent</w:t>
      </w:r>
      <w:r w:rsidRPr="00934786">
        <w:rPr>
          <w:rFonts w:cstheme="minorHAnsi"/>
        </w:rPr>
        <w:t xml:space="preserve"> to counties on August 15, 2022, via listserv for any call or questions received from households.</w:t>
      </w:r>
    </w:p>
    <w:p w14:paraId="29599EF7" w14:textId="77777777" w:rsidR="00073995" w:rsidRDefault="00073995" w:rsidP="00073995">
      <w:pPr>
        <w:pStyle w:val="ListParagraph"/>
        <w:rPr>
          <w:rFonts w:cstheme="minorHAnsi"/>
        </w:rPr>
      </w:pPr>
    </w:p>
    <w:p w14:paraId="6EF26D3C" w14:textId="77F266AB" w:rsidR="00934786" w:rsidRPr="00934786" w:rsidRDefault="00934786" w:rsidP="00934786">
      <w:pPr>
        <w:pStyle w:val="ListParagraph"/>
        <w:numPr>
          <w:ilvl w:val="0"/>
          <w:numId w:val="30"/>
        </w:numPr>
        <w:rPr>
          <w:rFonts w:cstheme="minorHAnsi"/>
        </w:rPr>
      </w:pPr>
      <w:r w:rsidRPr="00934786">
        <w:rPr>
          <w:rFonts w:cstheme="minorHAnsi"/>
        </w:rPr>
        <w:t>Program Integrity</w:t>
      </w:r>
    </w:p>
    <w:p w14:paraId="655593C6" w14:textId="77777777" w:rsidR="00934786" w:rsidRPr="00934786" w:rsidRDefault="00934786" w:rsidP="00934786">
      <w:pPr>
        <w:pStyle w:val="ListParagraph"/>
        <w:numPr>
          <w:ilvl w:val="0"/>
          <w:numId w:val="35"/>
        </w:numPr>
        <w:rPr>
          <w:rFonts w:cstheme="minorHAnsi"/>
        </w:rPr>
      </w:pPr>
      <w:r w:rsidRPr="00934786">
        <w:rPr>
          <w:rFonts w:cstheme="minorHAnsi"/>
        </w:rPr>
        <w:t>Change notice was sent out to local agencies on August 31, 2022.</w:t>
      </w:r>
    </w:p>
    <w:p w14:paraId="1F13123C" w14:textId="77777777" w:rsidR="00934786" w:rsidRPr="00934786" w:rsidRDefault="00934786" w:rsidP="00934786">
      <w:pPr>
        <w:pStyle w:val="ListParagraph"/>
        <w:numPr>
          <w:ilvl w:val="0"/>
          <w:numId w:val="35"/>
        </w:numPr>
        <w:rPr>
          <w:rFonts w:cstheme="minorHAnsi"/>
        </w:rPr>
      </w:pPr>
      <w:r w:rsidRPr="00934786">
        <w:rPr>
          <w:rFonts w:cstheme="minorHAnsi"/>
        </w:rPr>
        <w:t xml:space="preserve">Policy Sections 825 and 830 were updated to reflect updated contact information for the PI consultant, reference the new Division of child and Family Well-Being throughout the manual sections and update policy related to EBT recipient and retailer fraud. </w:t>
      </w:r>
    </w:p>
    <w:p w14:paraId="16CE82A4" w14:textId="77777777" w:rsidR="003B5F13" w:rsidRDefault="00934786" w:rsidP="00512895">
      <w:pPr>
        <w:pStyle w:val="ListParagraph"/>
        <w:numPr>
          <w:ilvl w:val="0"/>
          <w:numId w:val="35"/>
        </w:numPr>
        <w:spacing w:after="0" w:line="240" w:lineRule="auto"/>
        <w:rPr>
          <w:rFonts w:cstheme="minorHAnsi"/>
        </w:rPr>
      </w:pPr>
      <w:r w:rsidRPr="00934786">
        <w:rPr>
          <w:rFonts w:cstheme="minorHAnsi"/>
        </w:rPr>
        <w:t>Additional Program Integrity policy updates are forthcoming. Change notices will be sent once changes are complete.</w:t>
      </w:r>
      <w:r w:rsidR="00593D11" w:rsidRPr="00934786">
        <w:rPr>
          <w:rFonts w:cstheme="minorHAnsi"/>
        </w:rPr>
        <w:t xml:space="preserve">      </w:t>
      </w:r>
    </w:p>
    <w:p w14:paraId="4EA8F9F6" w14:textId="2EFC0EBF" w:rsidR="00593D11" w:rsidRPr="00934786" w:rsidRDefault="00593D11" w:rsidP="003B5F13">
      <w:pPr>
        <w:pStyle w:val="ListParagraph"/>
        <w:spacing w:after="0" w:line="240" w:lineRule="auto"/>
        <w:ind w:left="1440"/>
        <w:rPr>
          <w:rFonts w:cstheme="minorHAnsi"/>
        </w:rPr>
      </w:pPr>
      <w:r w:rsidRPr="00934786">
        <w:rPr>
          <w:rFonts w:cstheme="minorHAnsi"/>
        </w:rPr>
        <w:t xml:space="preserve">                                                         </w:t>
      </w:r>
    </w:p>
    <w:p w14:paraId="772FD862" w14:textId="77777777" w:rsidR="00593D11" w:rsidRDefault="00593D11" w:rsidP="003E39AC">
      <w:pPr>
        <w:spacing w:after="0" w:line="240" w:lineRule="auto"/>
        <w:rPr>
          <w:b/>
          <w:u w:val="single"/>
        </w:rPr>
      </w:pPr>
    </w:p>
    <w:p w14:paraId="4FCF780E" w14:textId="45853691" w:rsidR="005A7778" w:rsidRDefault="00484AD5" w:rsidP="003E39AC">
      <w:pPr>
        <w:spacing w:after="0" w:line="240" w:lineRule="auto"/>
      </w:pPr>
      <w:r>
        <w:rPr>
          <w:b/>
          <w:u w:val="single"/>
        </w:rPr>
        <w:lastRenderedPageBreak/>
        <w:t>LIWHAP</w:t>
      </w:r>
      <w:r w:rsidR="00094DD7">
        <w:rPr>
          <w:b/>
          <w:u w:val="single"/>
        </w:rPr>
        <w:t>, LIEAP, &amp; CIP</w:t>
      </w:r>
      <w:r w:rsidR="003E39AC">
        <w:tab/>
      </w:r>
      <w:r w:rsidR="003E39AC">
        <w:tab/>
      </w:r>
      <w:r w:rsidR="00103F84">
        <w:t xml:space="preserve"> </w:t>
      </w:r>
    </w:p>
    <w:p w14:paraId="7AB8F962" w14:textId="77777777" w:rsidR="001C7998" w:rsidRDefault="001C7998" w:rsidP="003E39AC">
      <w:pPr>
        <w:spacing w:after="0" w:line="240" w:lineRule="auto"/>
      </w:pPr>
    </w:p>
    <w:p w14:paraId="185598E3" w14:textId="7872765C" w:rsidR="00AC5237" w:rsidRDefault="00AC5237" w:rsidP="00103F84">
      <w:pPr>
        <w:pStyle w:val="ListParagraph"/>
        <w:numPr>
          <w:ilvl w:val="0"/>
          <w:numId w:val="20"/>
        </w:numPr>
        <w:spacing w:after="0" w:line="240" w:lineRule="auto"/>
      </w:pPr>
      <w:r>
        <w:t>State is working on getting Portal updated so that counties will not need to issue vendor checks in the future.</w:t>
      </w:r>
    </w:p>
    <w:p w14:paraId="5A33AEE4" w14:textId="77777777" w:rsidR="00DF240A" w:rsidRDefault="00DF240A" w:rsidP="00DF240A">
      <w:pPr>
        <w:pStyle w:val="ListParagraph"/>
        <w:spacing w:after="0" w:line="240" w:lineRule="auto"/>
      </w:pPr>
    </w:p>
    <w:p w14:paraId="5DB89383" w14:textId="0BC94A41" w:rsidR="00AC5237" w:rsidRDefault="00AC5237" w:rsidP="00103F84">
      <w:pPr>
        <w:pStyle w:val="ListParagraph"/>
        <w:numPr>
          <w:ilvl w:val="0"/>
          <w:numId w:val="20"/>
        </w:numPr>
        <w:spacing w:after="0" w:line="240" w:lineRule="auto"/>
      </w:pPr>
      <w:r>
        <w:t xml:space="preserve">Working on supplemental ARPA payment.  Looking at policy to determine which groups will qualify for an extra payment.  This will be the first test check run in which the state will send the payment directly.  Counties will need to ensure account and provider information is correct.  Counties may still have to issue payments to small vendors such as wood providers. </w:t>
      </w:r>
    </w:p>
    <w:p w14:paraId="443268E5" w14:textId="77777777" w:rsidR="00DF240A" w:rsidRDefault="00DF240A" w:rsidP="00DF240A">
      <w:pPr>
        <w:spacing w:after="0" w:line="240" w:lineRule="auto"/>
      </w:pPr>
    </w:p>
    <w:p w14:paraId="78E305F1" w14:textId="4277AA27" w:rsidR="002D4EDC" w:rsidRDefault="002D4EDC" w:rsidP="00103F84">
      <w:pPr>
        <w:pStyle w:val="ListParagraph"/>
        <w:numPr>
          <w:ilvl w:val="0"/>
          <w:numId w:val="20"/>
        </w:numPr>
        <w:spacing w:after="0" w:line="240" w:lineRule="auto"/>
      </w:pPr>
      <w:r>
        <w:t>Vendor Portal</w:t>
      </w:r>
      <w:r w:rsidR="00AC5237">
        <w:t xml:space="preserve"> – moving forward with vendor portal.  More information will be forthcoming.</w:t>
      </w:r>
    </w:p>
    <w:p w14:paraId="0A9D2D07" w14:textId="42D4B5AB" w:rsidR="00484AD5" w:rsidRDefault="00484AD5" w:rsidP="0022353B">
      <w:pPr>
        <w:tabs>
          <w:tab w:val="left" w:pos="8640"/>
        </w:tabs>
        <w:spacing w:after="0" w:line="240" w:lineRule="auto"/>
      </w:pPr>
    </w:p>
    <w:p w14:paraId="754A3D0E" w14:textId="3C153D6B" w:rsidR="003B5F13" w:rsidRDefault="003B5F13" w:rsidP="0022353B">
      <w:pPr>
        <w:tabs>
          <w:tab w:val="left" w:pos="8640"/>
        </w:tabs>
        <w:spacing w:after="0" w:line="240" w:lineRule="auto"/>
      </w:pPr>
    </w:p>
    <w:p w14:paraId="15E20B1D" w14:textId="02935725" w:rsidR="003B5F13" w:rsidRDefault="003B5F13" w:rsidP="0022353B">
      <w:pPr>
        <w:tabs>
          <w:tab w:val="left" w:pos="8640"/>
        </w:tabs>
        <w:spacing w:after="0" w:line="240" w:lineRule="auto"/>
      </w:pPr>
      <w:r>
        <w:t xml:space="preserve">Child Support, NC FAST, and </w:t>
      </w:r>
      <w:r w:rsidR="00DB5CFB">
        <w:t xml:space="preserve">Managed Care were unavailable.  </w:t>
      </w:r>
      <w:r w:rsidR="007B4F7D">
        <w:t xml:space="preserve">The committee chairs will </w:t>
      </w:r>
      <w:r w:rsidR="00DB5CFB">
        <w:t xml:space="preserve">request updates at the October meeting scheduled for Oct </w:t>
      </w:r>
      <w:r w:rsidR="007B4F7D">
        <w:t xml:space="preserve">12, 2022 at 9:45 am. </w:t>
      </w:r>
    </w:p>
    <w:sectPr w:rsidR="003B5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282C"/>
    <w:multiLevelType w:val="hybridMultilevel"/>
    <w:tmpl w:val="D5CEB8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E7189"/>
    <w:multiLevelType w:val="hybridMultilevel"/>
    <w:tmpl w:val="FFB8E3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6730C"/>
    <w:multiLevelType w:val="hybridMultilevel"/>
    <w:tmpl w:val="AED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E7613"/>
    <w:multiLevelType w:val="hybridMultilevel"/>
    <w:tmpl w:val="D126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913DB"/>
    <w:multiLevelType w:val="hybridMultilevel"/>
    <w:tmpl w:val="878EB9B0"/>
    <w:lvl w:ilvl="0" w:tplc="387A0F34">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C4423"/>
    <w:multiLevelType w:val="hybridMultilevel"/>
    <w:tmpl w:val="09F68C46"/>
    <w:lvl w:ilvl="0" w:tplc="E7485D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4D8B"/>
    <w:multiLevelType w:val="hybridMultilevel"/>
    <w:tmpl w:val="0C2EAA7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21E35F8"/>
    <w:multiLevelType w:val="hybridMultilevel"/>
    <w:tmpl w:val="33A217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D7F66"/>
    <w:multiLevelType w:val="hybridMultilevel"/>
    <w:tmpl w:val="5DECBC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34C1"/>
    <w:multiLevelType w:val="hybridMultilevel"/>
    <w:tmpl w:val="3AB453A4"/>
    <w:lvl w:ilvl="0" w:tplc="451EF6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F4FC6"/>
    <w:multiLevelType w:val="hybridMultilevel"/>
    <w:tmpl w:val="172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375DF"/>
    <w:multiLevelType w:val="hybridMultilevel"/>
    <w:tmpl w:val="374CDA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067BE"/>
    <w:multiLevelType w:val="hybridMultilevel"/>
    <w:tmpl w:val="C6B4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AB16002"/>
    <w:multiLevelType w:val="hybridMultilevel"/>
    <w:tmpl w:val="88942D6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106B3"/>
    <w:multiLevelType w:val="hybridMultilevel"/>
    <w:tmpl w:val="947CC5E4"/>
    <w:lvl w:ilvl="0" w:tplc="F5E8599E">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3" w15:restartNumberingAfterBreak="0">
    <w:nsid w:val="76321E36"/>
    <w:multiLevelType w:val="hybridMultilevel"/>
    <w:tmpl w:val="9B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318092">
    <w:abstractNumId w:val="34"/>
  </w:num>
  <w:num w:numId="2" w16cid:durableId="250967936">
    <w:abstractNumId w:val="6"/>
  </w:num>
  <w:num w:numId="3" w16cid:durableId="358747006">
    <w:abstractNumId w:val="23"/>
  </w:num>
  <w:num w:numId="4" w16cid:durableId="1222716847">
    <w:abstractNumId w:val="9"/>
  </w:num>
  <w:num w:numId="5" w16cid:durableId="1975519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095487">
    <w:abstractNumId w:val="0"/>
  </w:num>
  <w:num w:numId="7" w16cid:durableId="127668811">
    <w:abstractNumId w:val="4"/>
  </w:num>
  <w:num w:numId="8" w16cid:durableId="232938131">
    <w:abstractNumId w:val="12"/>
  </w:num>
  <w:num w:numId="9" w16cid:durableId="1968046368">
    <w:abstractNumId w:val="26"/>
  </w:num>
  <w:num w:numId="10" w16cid:durableId="340938202">
    <w:abstractNumId w:val="7"/>
  </w:num>
  <w:num w:numId="11" w16cid:durableId="717121245">
    <w:abstractNumId w:val="1"/>
  </w:num>
  <w:num w:numId="12" w16cid:durableId="1567301155">
    <w:abstractNumId w:val="18"/>
  </w:num>
  <w:num w:numId="13" w16cid:durableId="1148941786">
    <w:abstractNumId w:val="21"/>
  </w:num>
  <w:num w:numId="14" w16cid:durableId="370036842">
    <w:abstractNumId w:val="28"/>
  </w:num>
  <w:num w:numId="15" w16cid:durableId="440297812">
    <w:abstractNumId w:val="31"/>
  </w:num>
  <w:num w:numId="16" w16cid:durableId="716784991">
    <w:abstractNumId w:val="27"/>
  </w:num>
  <w:num w:numId="17" w16cid:durableId="1005131351">
    <w:abstractNumId w:val="30"/>
  </w:num>
  <w:num w:numId="18" w16cid:durableId="39676693">
    <w:abstractNumId w:val="16"/>
  </w:num>
  <w:num w:numId="19" w16cid:durableId="1163354425">
    <w:abstractNumId w:val="24"/>
  </w:num>
  <w:num w:numId="20" w16cid:durableId="1231232302">
    <w:abstractNumId w:val="20"/>
  </w:num>
  <w:num w:numId="21" w16cid:durableId="775559462">
    <w:abstractNumId w:val="5"/>
  </w:num>
  <w:num w:numId="22" w16cid:durableId="1236359877">
    <w:abstractNumId w:val="10"/>
  </w:num>
  <w:num w:numId="23" w16cid:durableId="1954172385">
    <w:abstractNumId w:val="11"/>
  </w:num>
  <w:num w:numId="24" w16cid:durableId="310863336">
    <w:abstractNumId w:val="8"/>
  </w:num>
  <w:num w:numId="25" w16cid:durableId="1088500980">
    <w:abstractNumId w:val="33"/>
  </w:num>
  <w:num w:numId="26" w16cid:durableId="1620453006">
    <w:abstractNumId w:val="13"/>
  </w:num>
  <w:num w:numId="27" w16cid:durableId="1705011221">
    <w:abstractNumId w:val="29"/>
  </w:num>
  <w:num w:numId="28" w16cid:durableId="1020476516">
    <w:abstractNumId w:val="22"/>
  </w:num>
  <w:num w:numId="29" w16cid:durableId="1224562635">
    <w:abstractNumId w:val="19"/>
  </w:num>
  <w:num w:numId="30" w16cid:durableId="373192873">
    <w:abstractNumId w:val="25"/>
  </w:num>
  <w:num w:numId="31" w16cid:durableId="1096360729">
    <w:abstractNumId w:val="17"/>
  </w:num>
  <w:num w:numId="32" w16cid:durableId="624043840">
    <w:abstractNumId w:val="3"/>
  </w:num>
  <w:num w:numId="33" w16cid:durableId="202644015">
    <w:abstractNumId w:val="15"/>
  </w:num>
  <w:num w:numId="34" w16cid:durableId="778109315">
    <w:abstractNumId w:val="14"/>
  </w:num>
  <w:num w:numId="35" w16cid:durableId="1059406172">
    <w:abstractNumId w:val="2"/>
  </w:num>
  <w:num w:numId="36" w16cid:durableId="963847703">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046C5"/>
    <w:rsid w:val="00022B6E"/>
    <w:rsid w:val="000318B3"/>
    <w:rsid w:val="00036A44"/>
    <w:rsid w:val="00040333"/>
    <w:rsid w:val="0004549F"/>
    <w:rsid w:val="00073995"/>
    <w:rsid w:val="0008315A"/>
    <w:rsid w:val="000925EB"/>
    <w:rsid w:val="000929FB"/>
    <w:rsid w:val="000945A9"/>
    <w:rsid w:val="00094DD7"/>
    <w:rsid w:val="0009637D"/>
    <w:rsid w:val="000B5283"/>
    <w:rsid w:val="000B5A51"/>
    <w:rsid w:val="000C1BBB"/>
    <w:rsid w:val="000D0B04"/>
    <w:rsid w:val="000D5C67"/>
    <w:rsid w:val="000D63D9"/>
    <w:rsid w:val="000D7AFF"/>
    <w:rsid w:val="000E592A"/>
    <w:rsid w:val="000E6248"/>
    <w:rsid w:val="000F3266"/>
    <w:rsid w:val="00103F84"/>
    <w:rsid w:val="00107D90"/>
    <w:rsid w:val="0012109B"/>
    <w:rsid w:val="0014643F"/>
    <w:rsid w:val="001525EA"/>
    <w:rsid w:val="00152786"/>
    <w:rsid w:val="0015296C"/>
    <w:rsid w:val="00153023"/>
    <w:rsid w:val="00165DC1"/>
    <w:rsid w:val="00170933"/>
    <w:rsid w:val="00185360"/>
    <w:rsid w:val="00197BAE"/>
    <w:rsid w:val="00197C25"/>
    <w:rsid w:val="001A281D"/>
    <w:rsid w:val="001A5906"/>
    <w:rsid w:val="001B4578"/>
    <w:rsid w:val="001C7998"/>
    <w:rsid w:val="001E05ED"/>
    <w:rsid w:val="001E3EDB"/>
    <w:rsid w:val="001E4C2B"/>
    <w:rsid w:val="001E7C34"/>
    <w:rsid w:val="00206544"/>
    <w:rsid w:val="0022136C"/>
    <w:rsid w:val="002216B3"/>
    <w:rsid w:val="00223274"/>
    <w:rsid w:val="0022353B"/>
    <w:rsid w:val="0023364E"/>
    <w:rsid w:val="002363FB"/>
    <w:rsid w:val="00240502"/>
    <w:rsid w:val="00243EA1"/>
    <w:rsid w:val="00257204"/>
    <w:rsid w:val="00264ACD"/>
    <w:rsid w:val="00272963"/>
    <w:rsid w:val="00276DAA"/>
    <w:rsid w:val="00281F29"/>
    <w:rsid w:val="002956E4"/>
    <w:rsid w:val="002B023A"/>
    <w:rsid w:val="002B7606"/>
    <w:rsid w:val="002C0B4B"/>
    <w:rsid w:val="002C158D"/>
    <w:rsid w:val="002D126C"/>
    <w:rsid w:val="002D49A0"/>
    <w:rsid w:val="002D4EDC"/>
    <w:rsid w:val="002E0669"/>
    <w:rsid w:val="002E16F1"/>
    <w:rsid w:val="002E1BF1"/>
    <w:rsid w:val="002E1EF9"/>
    <w:rsid w:val="002F023E"/>
    <w:rsid w:val="002F38DE"/>
    <w:rsid w:val="002F42C8"/>
    <w:rsid w:val="002F6DDC"/>
    <w:rsid w:val="003005D7"/>
    <w:rsid w:val="00302FC5"/>
    <w:rsid w:val="0031416A"/>
    <w:rsid w:val="00314CA4"/>
    <w:rsid w:val="00320D10"/>
    <w:rsid w:val="00321EA0"/>
    <w:rsid w:val="00337DE0"/>
    <w:rsid w:val="00344F02"/>
    <w:rsid w:val="00346174"/>
    <w:rsid w:val="0034697D"/>
    <w:rsid w:val="00354B05"/>
    <w:rsid w:val="003664F3"/>
    <w:rsid w:val="00375058"/>
    <w:rsid w:val="003755D5"/>
    <w:rsid w:val="00386DC4"/>
    <w:rsid w:val="003A2410"/>
    <w:rsid w:val="003A554F"/>
    <w:rsid w:val="003A6164"/>
    <w:rsid w:val="003B2C82"/>
    <w:rsid w:val="003B2D29"/>
    <w:rsid w:val="003B5F13"/>
    <w:rsid w:val="003B656B"/>
    <w:rsid w:val="003C1B7A"/>
    <w:rsid w:val="003C6153"/>
    <w:rsid w:val="003D1B7C"/>
    <w:rsid w:val="003D251F"/>
    <w:rsid w:val="003E39AC"/>
    <w:rsid w:val="00400939"/>
    <w:rsid w:val="004241A0"/>
    <w:rsid w:val="004409F6"/>
    <w:rsid w:val="004433BD"/>
    <w:rsid w:val="00443F37"/>
    <w:rsid w:val="00450A5F"/>
    <w:rsid w:val="00451763"/>
    <w:rsid w:val="00453E7D"/>
    <w:rsid w:val="00454D57"/>
    <w:rsid w:val="00457699"/>
    <w:rsid w:val="00462136"/>
    <w:rsid w:val="004634BE"/>
    <w:rsid w:val="00467689"/>
    <w:rsid w:val="004773A2"/>
    <w:rsid w:val="00480AB4"/>
    <w:rsid w:val="004828C8"/>
    <w:rsid w:val="00484AD5"/>
    <w:rsid w:val="00491ED1"/>
    <w:rsid w:val="0049596F"/>
    <w:rsid w:val="00496DE0"/>
    <w:rsid w:val="004A54A4"/>
    <w:rsid w:val="004B003E"/>
    <w:rsid w:val="004B3684"/>
    <w:rsid w:val="004C0F2D"/>
    <w:rsid w:val="004C1E7E"/>
    <w:rsid w:val="004D1D2B"/>
    <w:rsid w:val="004D1DE6"/>
    <w:rsid w:val="004E24AC"/>
    <w:rsid w:val="004E767A"/>
    <w:rsid w:val="004F0040"/>
    <w:rsid w:val="004F2C1E"/>
    <w:rsid w:val="0050441F"/>
    <w:rsid w:val="00512D32"/>
    <w:rsid w:val="00514F64"/>
    <w:rsid w:val="005176B1"/>
    <w:rsid w:val="005223C1"/>
    <w:rsid w:val="00532380"/>
    <w:rsid w:val="0053476F"/>
    <w:rsid w:val="00536880"/>
    <w:rsid w:val="0057053B"/>
    <w:rsid w:val="00593D11"/>
    <w:rsid w:val="00595807"/>
    <w:rsid w:val="005A6BF0"/>
    <w:rsid w:val="005A7778"/>
    <w:rsid w:val="005A7978"/>
    <w:rsid w:val="005B1164"/>
    <w:rsid w:val="005B70B2"/>
    <w:rsid w:val="005E1C6F"/>
    <w:rsid w:val="00601D97"/>
    <w:rsid w:val="00617B2B"/>
    <w:rsid w:val="00626F87"/>
    <w:rsid w:val="00630238"/>
    <w:rsid w:val="00635D4C"/>
    <w:rsid w:val="00636563"/>
    <w:rsid w:val="00642F5A"/>
    <w:rsid w:val="00643BB7"/>
    <w:rsid w:val="0065107E"/>
    <w:rsid w:val="00652F02"/>
    <w:rsid w:val="00653CED"/>
    <w:rsid w:val="006605F4"/>
    <w:rsid w:val="00670011"/>
    <w:rsid w:val="00672561"/>
    <w:rsid w:val="00680895"/>
    <w:rsid w:val="0069026C"/>
    <w:rsid w:val="006A42A9"/>
    <w:rsid w:val="006A79AB"/>
    <w:rsid w:val="006B55E8"/>
    <w:rsid w:val="006C5F2E"/>
    <w:rsid w:val="006D6AD5"/>
    <w:rsid w:val="006F24A4"/>
    <w:rsid w:val="00702F22"/>
    <w:rsid w:val="0071393E"/>
    <w:rsid w:val="007165C3"/>
    <w:rsid w:val="00721782"/>
    <w:rsid w:val="00724F8B"/>
    <w:rsid w:val="00726E46"/>
    <w:rsid w:val="007321C5"/>
    <w:rsid w:val="007513BE"/>
    <w:rsid w:val="00751530"/>
    <w:rsid w:val="00756E8A"/>
    <w:rsid w:val="00761CA7"/>
    <w:rsid w:val="007802B9"/>
    <w:rsid w:val="007802C0"/>
    <w:rsid w:val="00783CBB"/>
    <w:rsid w:val="00784064"/>
    <w:rsid w:val="00796CDD"/>
    <w:rsid w:val="007A4E0A"/>
    <w:rsid w:val="007A7D5E"/>
    <w:rsid w:val="007B3773"/>
    <w:rsid w:val="007B3E88"/>
    <w:rsid w:val="007B4335"/>
    <w:rsid w:val="007B4F7D"/>
    <w:rsid w:val="007B711C"/>
    <w:rsid w:val="007C5D38"/>
    <w:rsid w:val="007D2AC7"/>
    <w:rsid w:val="007D357C"/>
    <w:rsid w:val="007D4EC2"/>
    <w:rsid w:val="007D7AD9"/>
    <w:rsid w:val="007E4A77"/>
    <w:rsid w:val="007F23E0"/>
    <w:rsid w:val="007F67D3"/>
    <w:rsid w:val="00801282"/>
    <w:rsid w:val="008050D9"/>
    <w:rsid w:val="00806A64"/>
    <w:rsid w:val="00817376"/>
    <w:rsid w:val="00863B0B"/>
    <w:rsid w:val="00871D08"/>
    <w:rsid w:val="00885016"/>
    <w:rsid w:val="00896F59"/>
    <w:rsid w:val="008A0904"/>
    <w:rsid w:val="008A1A42"/>
    <w:rsid w:val="008A45E1"/>
    <w:rsid w:val="008A58B5"/>
    <w:rsid w:val="008A687D"/>
    <w:rsid w:val="008B029A"/>
    <w:rsid w:val="008B783F"/>
    <w:rsid w:val="008C0352"/>
    <w:rsid w:val="008C1176"/>
    <w:rsid w:val="008C13AE"/>
    <w:rsid w:val="008C1EC2"/>
    <w:rsid w:val="008C441E"/>
    <w:rsid w:val="008F208B"/>
    <w:rsid w:val="008F688A"/>
    <w:rsid w:val="00902D7F"/>
    <w:rsid w:val="00905C8F"/>
    <w:rsid w:val="00905FB8"/>
    <w:rsid w:val="00914F3F"/>
    <w:rsid w:val="00923135"/>
    <w:rsid w:val="00927A90"/>
    <w:rsid w:val="00934658"/>
    <w:rsid w:val="00934786"/>
    <w:rsid w:val="00934D39"/>
    <w:rsid w:val="00942001"/>
    <w:rsid w:val="00942D6F"/>
    <w:rsid w:val="00950906"/>
    <w:rsid w:val="00970EB3"/>
    <w:rsid w:val="00975573"/>
    <w:rsid w:val="00977B79"/>
    <w:rsid w:val="00991AF1"/>
    <w:rsid w:val="00994377"/>
    <w:rsid w:val="00994604"/>
    <w:rsid w:val="00997273"/>
    <w:rsid w:val="009A0DEB"/>
    <w:rsid w:val="009B545E"/>
    <w:rsid w:val="009D27AC"/>
    <w:rsid w:val="009E36B0"/>
    <w:rsid w:val="009E7D31"/>
    <w:rsid w:val="009F70DF"/>
    <w:rsid w:val="00A12B53"/>
    <w:rsid w:val="00A1537A"/>
    <w:rsid w:val="00A215F7"/>
    <w:rsid w:val="00A2482B"/>
    <w:rsid w:val="00A307F0"/>
    <w:rsid w:val="00A40706"/>
    <w:rsid w:val="00A462BB"/>
    <w:rsid w:val="00A5496F"/>
    <w:rsid w:val="00A707EF"/>
    <w:rsid w:val="00A7418E"/>
    <w:rsid w:val="00A80F2D"/>
    <w:rsid w:val="00A8219E"/>
    <w:rsid w:val="00A83C6F"/>
    <w:rsid w:val="00A94F39"/>
    <w:rsid w:val="00AA011B"/>
    <w:rsid w:val="00AB5185"/>
    <w:rsid w:val="00AC08AE"/>
    <w:rsid w:val="00AC5237"/>
    <w:rsid w:val="00AD022A"/>
    <w:rsid w:val="00AD4FFB"/>
    <w:rsid w:val="00AD549B"/>
    <w:rsid w:val="00AD65A4"/>
    <w:rsid w:val="00AF004B"/>
    <w:rsid w:val="00AF42E8"/>
    <w:rsid w:val="00AF5202"/>
    <w:rsid w:val="00B03B2E"/>
    <w:rsid w:val="00B07D26"/>
    <w:rsid w:val="00B239F2"/>
    <w:rsid w:val="00B3664C"/>
    <w:rsid w:val="00B447D6"/>
    <w:rsid w:val="00B45586"/>
    <w:rsid w:val="00B53EDB"/>
    <w:rsid w:val="00B56F88"/>
    <w:rsid w:val="00B66C10"/>
    <w:rsid w:val="00B73CA7"/>
    <w:rsid w:val="00B81883"/>
    <w:rsid w:val="00B83C1F"/>
    <w:rsid w:val="00B846BE"/>
    <w:rsid w:val="00BA1AF6"/>
    <w:rsid w:val="00BA3F00"/>
    <w:rsid w:val="00BB1C27"/>
    <w:rsid w:val="00BC39DA"/>
    <w:rsid w:val="00BD4C8E"/>
    <w:rsid w:val="00BD609B"/>
    <w:rsid w:val="00BE501E"/>
    <w:rsid w:val="00BE51A3"/>
    <w:rsid w:val="00C0474E"/>
    <w:rsid w:val="00C0620A"/>
    <w:rsid w:val="00C10431"/>
    <w:rsid w:val="00C1114C"/>
    <w:rsid w:val="00C27683"/>
    <w:rsid w:val="00C310F2"/>
    <w:rsid w:val="00C337B2"/>
    <w:rsid w:val="00C347A2"/>
    <w:rsid w:val="00C37DD6"/>
    <w:rsid w:val="00C44072"/>
    <w:rsid w:val="00C55252"/>
    <w:rsid w:val="00C60681"/>
    <w:rsid w:val="00C62D52"/>
    <w:rsid w:val="00C7053E"/>
    <w:rsid w:val="00C8247F"/>
    <w:rsid w:val="00C838B7"/>
    <w:rsid w:val="00C94D74"/>
    <w:rsid w:val="00C97779"/>
    <w:rsid w:val="00CA1E6C"/>
    <w:rsid w:val="00CA3E9C"/>
    <w:rsid w:val="00CB295B"/>
    <w:rsid w:val="00CB371E"/>
    <w:rsid w:val="00CB4DCD"/>
    <w:rsid w:val="00CD70C7"/>
    <w:rsid w:val="00CD7649"/>
    <w:rsid w:val="00CE1841"/>
    <w:rsid w:val="00CF12E7"/>
    <w:rsid w:val="00D16101"/>
    <w:rsid w:val="00D32CF4"/>
    <w:rsid w:val="00D34612"/>
    <w:rsid w:val="00D40C8C"/>
    <w:rsid w:val="00D4795B"/>
    <w:rsid w:val="00D52605"/>
    <w:rsid w:val="00D55490"/>
    <w:rsid w:val="00D60485"/>
    <w:rsid w:val="00D61E62"/>
    <w:rsid w:val="00D665E8"/>
    <w:rsid w:val="00D66A9D"/>
    <w:rsid w:val="00D7481A"/>
    <w:rsid w:val="00D77E33"/>
    <w:rsid w:val="00D8194A"/>
    <w:rsid w:val="00D81DFC"/>
    <w:rsid w:val="00D84FA5"/>
    <w:rsid w:val="00D85A0C"/>
    <w:rsid w:val="00D873D6"/>
    <w:rsid w:val="00D94BAC"/>
    <w:rsid w:val="00DA3B38"/>
    <w:rsid w:val="00DB0A2F"/>
    <w:rsid w:val="00DB3424"/>
    <w:rsid w:val="00DB5CFB"/>
    <w:rsid w:val="00DB7A0D"/>
    <w:rsid w:val="00DC2B56"/>
    <w:rsid w:val="00DE17EC"/>
    <w:rsid w:val="00DF193B"/>
    <w:rsid w:val="00DF240A"/>
    <w:rsid w:val="00E012BB"/>
    <w:rsid w:val="00E12642"/>
    <w:rsid w:val="00E15740"/>
    <w:rsid w:val="00E211DC"/>
    <w:rsid w:val="00E27FC9"/>
    <w:rsid w:val="00E30AF0"/>
    <w:rsid w:val="00E41214"/>
    <w:rsid w:val="00E42A84"/>
    <w:rsid w:val="00E4622B"/>
    <w:rsid w:val="00E56C17"/>
    <w:rsid w:val="00E71C3C"/>
    <w:rsid w:val="00E77036"/>
    <w:rsid w:val="00E81253"/>
    <w:rsid w:val="00E86057"/>
    <w:rsid w:val="00E95B5A"/>
    <w:rsid w:val="00EA6573"/>
    <w:rsid w:val="00EC20B1"/>
    <w:rsid w:val="00ED3E02"/>
    <w:rsid w:val="00ED6E26"/>
    <w:rsid w:val="00ED762C"/>
    <w:rsid w:val="00EF42B8"/>
    <w:rsid w:val="00F0004B"/>
    <w:rsid w:val="00F00091"/>
    <w:rsid w:val="00F02C9E"/>
    <w:rsid w:val="00F045AA"/>
    <w:rsid w:val="00F12BC5"/>
    <w:rsid w:val="00F20329"/>
    <w:rsid w:val="00F27DDC"/>
    <w:rsid w:val="00F32FCC"/>
    <w:rsid w:val="00F416C0"/>
    <w:rsid w:val="00F45E77"/>
    <w:rsid w:val="00F51027"/>
    <w:rsid w:val="00F54054"/>
    <w:rsid w:val="00F64B5D"/>
    <w:rsid w:val="00F70124"/>
    <w:rsid w:val="00F7680A"/>
    <w:rsid w:val="00F846A0"/>
    <w:rsid w:val="00F86BE5"/>
    <w:rsid w:val="00F9473D"/>
    <w:rsid w:val="00F97AD1"/>
    <w:rsid w:val="00FA1AFF"/>
    <w:rsid w:val="00FA6CA4"/>
    <w:rsid w:val="00FB7FEB"/>
    <w:rsid w:val="00FC245B"/>
    <w:rsid w:val="00FC440B"/>
    <w:rsid w:val="00FD71F3"/>
    <w:rsid w:val="00FE79F0"/>
    <w:rsid w:val="00FF1CFE"/>
    <w:rsid w:val="00FF2C41"/>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4DFC"/>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 w:type="character" w:styleId="UnresolvedMention">
    <w:name w:val="Unresolved Mention"/>
    <w:basedOn w:val="DefaultParagraphFont"/>
    <w:uiPriority w:val="99"/>
    <w:semiHidden/>
    <w:unhideWhenUsed/>
    <w:rsid w:val="00AF42E8"/>
    <w:rPr>
      <w:color w:val="605E5C"/>
      <w:shd w:val="clear" w:color="auto" w:fill="E1DFDD"/>
    </w:rPr>
  </w:style>
  <w:style w:type="paragraph" w:styleId="PlainText">
    <w:name w:val="Plain Text"/>
    <w:basedOn w:val="Normal"/>
    <w:link w:val="PlainTextChar"/>
    <w:uiPriority w:val="99"/>
    <w:semiHidden/>
    <w:unhideWhenUsed/>
    <w:rsid w:val="008A1A42"/>
    <w:pPr>
      <w:spacing w:after="0" w:line="240" w:lineRule="auto"/>
    </w:pPr>
    <w:rPr>
      <w:rFonts w:ascii="Arial Narrow" w:hAnsi="Arial Narrow" w:cs="Calibri"/>
      <w:color w:val="000000" w:themeColor="text1"/>
      <w:szCs w:val="21"/>
    </w:rPr>
  </w:style>
  <w:style w:type="character" w:customStyle="1" w:styleId="PlainTextChar">
    <w:name w:val="Plain Text Char"/>
    <w:basedOn w:val="DefaultParagraphFont"/>
    <w:link w:val="PlainText"/>
    <w:uiPriority w:val="99"/>
    <w:semiHidden/>
    <w:rsid w:val="008A1A42"/>
    <w:rPr>
      <w:rFonts w:ascii="Arial Narrow" w:hAnsi="Arial Narrow" w:cs="Calibri"/>
      <w:color w:val="000000" w:themeColor="text1"/>
      <w:szCs w:val="21"/>
    </w:rPr>
  </w:style>
  <w:style w:type="character" w:customStyle="1" w:styleId="cf01">
    <w:name w:val="cf01"/>
    <w:basedOn w:val="DefaultParagraphFont"/>
    <w:rsid w:val="009347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1882664167">
      <w:bodyDiv w:val="1"/>
      <w:marLeft w:val="0"/>
      <w:marRight w:val="0"/>
      <w:marTop w:val="0"/>
      <w:marBottom w:val="0"/>
      <w:divBdr>
        <w:top w:val="none" w:sz="0" w:space="0" w:color="auto"/>
        <w:left w:val="none" w:sz="0" w:space="0" w:color="auto"/>
        <w:bottom w:val="none" w:sz="0" w:space="0" w:color="auto"/>
        <w:right w:val="none" w:sz="0" w:space="0" w:color="auto"/>
      </w:divBdr>
    </w:div>
    <w:div w:id="1892692840">
      <w:bodyDiv w:val="1"/>
      <w:marLeft w:val="0"/>
      <w:marRight w:val="0"/>
      <w:marTop w:val="0"/>
      <w:marBottom w:val="0"/>
      <w:divBdr>
        <w:top w:val="none" w:sz="0" w:space="0" w:color="auto"/>
        <w:left w:val="none" w:sz="0" w:space="0" w:color="auto"/>
        <w:bottom w:val="none" w:sz="0" w:space="0" w:color="auto"/>
        <w:right w:val="none" w:sz="0" w:space="0" w:color="auto"/>
      </w:divBdr>
    </w:div>
    <w:div w:id="2091803614">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 w:id="21453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26</cp:revision>
  <dcterms:created xsi:type="dcterms:W3CDTF">2022-09-07T14:25:00Z</dcterms:created>
  <dcterms:modified xsi:type="dcterms:W3CDTF">2022-09-07T14:53:00Z</dcterms:modified>
</cp:coreProperties>
</file>