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D3D6" w14:textId="087E5742" w:rsidR="00A74713" w:rsidRDefault="0083096F" w:rsidP="0083096F">
      <w:pPr>
        <w:jc w:val="center"/>
      </w:pPr>
      <w:r>
        <w:rPr>
          <w:rFonts w:cstheme="minorHAnsi"/>
          <w:noProof/>
          <w:sz w:val="28"/>
          <w:szCs w:val="28"/>
        </w:rPr>
        <mc:AlternateContent>
          <mc:Choice Requires="wps">
            <w:drawing>
              <wp:anchor distT="0" distB="0" distL="114300" distR="114300" simplePos="0" relativeHeight="251660288" behindDoc="0" locked="0" layoutInCell="1" allowOverlap="1" wp14:anchorId="513738CF" wp14:editId="70714A65">
                <wp:simplePos x="0" y="0"/>
                <wp:positionH relativeFrom="column">
                  <wp:posOffset>-38100</wp:posOffset>
                </wp:positionH>
                <wp:positionV relativeFrom="paragraph">
                  <wp:posOffset>-213360</wp:posOffset>
                </wp:positionV>
                <wp:extent cx="2057400" cy="1341120"/>
                <wp:effectExtent l="19050" t="19050" r="38100" b="30480"/>
                <wp:wrapNone/>
                <wp:docPr id="2" name="Rectangle: Rounded Corners 2"/>
                <wp:cNvGraphicFramePr/>
                <a:graphic xmlns:a="http://schemas.openxmlformats.org/drawingml/2006/main">
                  <a:graphicData uri="http://schemas.microsoft.com/office/word/2010/wordprocessingShape">
                    <wps:wsp>
                      <wps:cNvSpPr/>
                      <wps:spPr>
                        <a:xfrm>
                          <a:off x="0" y="0"/>
                          <a:ext cx="2057400" cy="1341120"/>
                        </a:xfrm>
                        <a:prstGeom prst="round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B15BF" id="Rectangle: Rounded Corners 2" o:spid="_x0000_s1026" style="position:absolute;margin-left:-3pt;margin-top:-16.8pt;width:162pt;height:10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" filled="f" strokecolor="#4472c4 [3204]" strokeweight="4.5pt">
                <v:stroke joinstyle="miter"/>
              </v:roundrect>
            </w:pict>
          </mc:Fallback>
        </mc:AlternateContent>
      </w:r>
      <w:r w:rsidRPr="007332E4">
        <w:rPr>
          <w:rFonts w:cstheme="minorHAnsi"/>
          <w:noProof/>
          <w:sz w:val="28"/>
          <w:szCs w:val="28"/>
        </w:rPr>
        <w:drawing>
          <wp:anchor distT="0" distB="0" distL="114300" distR="114300" simplePos="0" relativeHeight="251659264" behindDoc="0" locked="0" layoutInCell="1" allowOverlap="1" wp14:anchorId="518B611C" wp14:editId="6A11EEAA">
            <wp:simplePos x="0" y="0"/>
            <wp:positionH relativeFrom="margin">
              <wp:posOffset>38100</wp:posOffset>
            </wp:positionH>
            <wp:positionV relativeFrom="margin">
              <wp:posOffset>-30480</wp:posOffset>
            </wp:positionV>
            <wp:extent cx="1809750" cy="112585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125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CA252" w14:textId="77777777" w:rsidR="00A74713" w:rsidRPr="00840BC2" w:rsidRDefault="00A74713" w:rsidP="00A74713"/>
    <w:p w14:paraId="5D6BD4B7" w14:textId="77777777" w:rsidR="00A74713" w:rsidRPr="00840BC2" w:rsidRDefault="00A74713" w:rsidP="00A74713"/>
    <w:p w14:paraId="0CCC61C7" w14:textId="77777777" w:rsidR="00A74713" w:rsidRPr="00840BC2" w:rsidRDefault="00A74713" w:rsidP="00A74713"/>
    <w:p w14:paraId="17CFB4FC" w14:textId="77777777" w:rsidR="00A74713" w:rsidRPr="00840BC2" w:rsidRDefault="00A74713" w:rsidP="00A74713"/>
    <w:p w14:paraId="165EE909" w14:textId="77777777" w:rsidR="00A74713" w:rsidRPr="0083096F" w:rsidRDefault="00A74713" w:rsidP="00A74713">
      <w:pPr>
        <w:rPr>
          <w:sz w:val="52"/>
          <w:szCs w:val="52"/>
        </w:rPr>
      </w:pPr>
    </w:p>
    <w:p w14:paraId="321EE8CC" w14:textId="58B7EB94" w:rsidR="002F7430" w:rsidRPr="0083096F" w:rsidRDefault="00A74713" w:rsidP="0083096F">
      <w:pPr>
        <w:tabs>
          <w:tab w:val="left" w:pos="3285"/>
        </w:tabs>
        <w:spacing w:after="0" w:line="240" w:lineRule="auto"/>
        <w:jc w:val="center"/>
        <w:rPr>
          <w:sz w:val="52"/>
          <w:szCs w:val="52"/>
        </w:rPr>
      </w:pPr>
      <w:r w:rsidRPr="0083096F">
        <w:rPr>
          <w:sz w:val="52"/>
          <w:szCs w:val="52"/>
        </w:rPr>
        <w:t>202</w:t>
      </w:r>
      <w:r w:rsidR="00F60E0D">
        <w:rPr>
          <w:sz w:val="52"/>
          <w:szCs w:val="52"/>
        </w:rPr>
        <w:t>6</w:t>
      </w:r>
      <w:r w:rsidR="00186AFB">
        <w:rPr>
          <w:sz w:val="52"/>
          <w:szCs w:val="52"/>
        </w:rPr>
        <w:t xml:space="preserve"> Short Session</w:t>
      </w:r>
      <w:r w:rsidRPr="0083096F">
        <w:rPr>
          <w:sz w:val="52"/>
          <w:szCs w:val="52"/>
        </w:rPr>
        <w:t xml:space="preserve">- N.C. General Assembly </w:t>
      </w:r>
    </w:p>
    <w:p w14:paraId="521ECEAB" w14:textId="0B77511C" w:rsidR="00A74713" w:rsidRDefault="007169D2" w:rsidP="0083096F">
      <w:pPr>
        <w:tabs>
          <w:tab w:val="left" w:pos="3285"/>
        </w:tabs>
        <w:spacing w:after="0" w:line="240" w:lineRule="auto"/>
        <w:jc w:val="center"/>
        <w:rPr>
          <w:sz w:val="52"/>
          <w:szCs w:val="52"/>
        </w:rPr>
      </w:pPr>
      <w:r w:rsidRPr="0083096F">
        <w:rPr>
          <w:noProof/>
          <w:sz w:val="52"/>
          <w:szCs w:val="52"/>
        </w:rPr>
        <mc:AlternateContent>
          <mc:Choice Requires="wps">
            <w:drawing>
              <wp:anchor distT="0" distB="0" distL="114300" distR="114300" simplePos="0" relativeHeight="251661312" behindDoc="0" locked="0" layoutInCell="1" allowOverlap="1" wp14:anchorId="44B3C285" wp14:editId="633B2C67">
                <wp:simplePos x="0" y="0"/>
                <wp:positionH relativeFrom="column">
                  <wp:posOffset>-91440</wp:posOffset>
                </wp:positionH>
                <wp:positionV relativeFrom="paragraph">
                  <wp:posOffset>615315</wp:posOffset>
                </wp:positionV>
                <wp:extent cx="8524875" cy="1150620"/>
                <wp:effectExtent l="0" t="0" r="28575" b="11430"/>
                <wp:wrapNone/>
                <wp:docPr id="3" name="Rectangle: Rounded Corners 3"/>
                <wp:cNvGraphicFramePr/>
                <a:graphic xmlns:a="http://schemas.openxmlformats.org/drawingml/2006/main">
                  <a:graphicData uri="http://schemas.microsoft.com/office/word/2010/wordprocessingShape">
                    <wps:wsp>
                      <wps:cNvSpPr/>
                      <wps:spPr>
                        <a:xfrm>
                          <a:off x="0" y="0"/>
                          <a:ext cx="8524875" cy="115062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A3D965" w14:textId="46A23F76" w:rsidR="00A74713" w:rsidRPr="005019A0" w:rsidRDefault="00A74713" w:rsidP="00A74713">
                            <w:pPr>
                              <w:ind w:left="720" w:hanging="720"/>
                              <w:jc w:val="both"/>
                              <w:rPr>
                                <w:b/>
                                <w:color w:val="000000" w:themeColor="text1"/>
                                <w:sz w:val="32"/>
                                <w:szCs w:val="32"/>
                              </w:rPr>
                            </w:pPr>
                            <w:r w:rsidRPr="005019A0">
                              <w:rPr>
                                <w:b/>
                                <w:color w:val="000000" w:themeColor="text1"/>
                                <w:sz w:val="32"/>
                                <w:szCs w:val="32"/>
                              </w:rPr>
                              <w:t>1.</w:t>
                            </w:r>
                            <w:r w:rsidRPr="005019A0">
                              <w:rPr>
                                <w:b/>
                                <w:color w:val="000000" w:themeColor="text1"/>
                                <w:sz w:val="32"/>
                                <w:szCs w:val="32"/>
                              </w:rPr>
                              <w:tab/>
                              <w:t xml:space="preserve"> </w:t>
                            </w:r>
                            <w:r w:rsidR="00186AFB">
                              <w:rPr>
                                <w:b/>
                                <w:color w:val="000000" w:themeColor="text1"/>
                                <w:sz w:val="32"/>
                                <w:szCs w:val="32"/>
                              </w:rPr>
                              <w:t>Adult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B3C285" id="Rectangle: Rounded Corners 3" o:spid="_x0000_s1026" style="position:absolute;left:0;text-align:left;margin-left:-7.2pt;margin-top:48.45pt;width:671.25pt;height:9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" fillcolor="#4472c4 [3204]" strokecolor="#1f3763 [1604]" strokeweight="1pt">
                <v:stroke joinstyle="miter"/>
                <v:textbox>
                  <w:txbxContent>
                    <w:p w14:paraId="60A3D965" w14:textId="46A23F76" w:rsidR="00A74713" w:rsidRPr="005019A0" w:rsidRDefault="00A74713" w:rsidP="00A74713">
                      <w:pPr>
                        <w:ind w:left="720" w:hanging="720"/>
                        <w:jc w:val="both"/>
                        <w:rPr>
                          <w:b/>
                          <w:color w:val="000000" w:themeColor="text1"/>
                          <w:sz w:val="32"/>
                          <w:szCs w:val="32"/>
                        </w:rPr>
                      </w:pPr>
                      <w:r w:rsidRPr="005019A0">
                        <w:rPr>
                          <w:b/>
                          <w:color w:val="000000" w:themeColor="text1"/>
                          <w:sz w:val="32"/>
                          <w:szCs w:val="32"/>
                        </w:rPr>
                        <w:t>1.</w:t>
                      </w:r>
                      <w:r w:rsidRPr="005019A0">
                        <w:rPr>
                          <w:b/>
                          <w:color w:val="000000" w:themeColor="text1"/>
                          <w:sz w:val="32"/>
                          <w:szCs w:val="32"/>
                        </w:rPr>
                        <w:tab/>
                        <w:t xml:space="preserve"> </w:t>
                      </w:r>
                      <w:r w:rsidR="00186AFB">
                        <w:rPr>
                          <w:b/>
                          <w:color w:val="000000" w:themeColor="text1"/>
                          <w:sz w:val="32"/>
                          <w:szCs w:val="32"/>
                        </w:rPr>
                        <w:t>Adult Services</w:t>
                      </w:r>
                    </w:p>
                  </w:txbxContent>
                </v:textbox>
              </v:roundrect>
            </w:pict>
          </mc:Fallback>
        </mc:AlternateContent>
      </w:r>
      <w:r w:rsidR="00A74713" w:rsidRPr="0083096F">
        <w:rPr>
          <w:sz w:val="52"/>
          <w:szCs w:val="52"/>
        </w:rPr>
        <w:t>Social Services Legislative Priorit</w:t>
      </w:r>
      <w:r w:rsidR="00186AFB">
        <w:rPr>
          <w:sz w:val="52"/>
          <w:szCs w:val="52"/>
        </w:rPr>
        <w:t>y Proposals</w:t>
      </w:r>
    </w:p>
    <w:p w14:paraId="1E815D3F" w14:textId="77777777" w:rsidR="0083096F" w:rsidRPr="0083096F" w:rsidRDefault="0083096F" w:rsidP="0083096F">
      <w:pPr>
        <w:tabs>
          <w:tab w:val="left" w:pos="3285"/>
        </w:tabs>
        <w:spacing w:after="0" w:line="240" w:lineRule="auto"/>
        <w:jc w:val="center"/>
        <w:rPr>
          <w:sz w:val="40"/>
          <w:szCs w:val="40"/>
        </w:rPr>
      </w:pPr>
    </w:p>
    <w:p w14:paraId="02EB4C25" w14:textId="45BA4CAB" w:rsidR="00A74713" w:rsidRPr="00840BC2" w:rsidRDefault="00A74713" w:rsidP="00A74713">
      <w:pPr>
        <w:tabs>
          <w:tab w:val="left" w:pos="3285"/>
        </w:tabs>
        <w:jc w:val="center"/>
        <w:rPr>
          <w:sz w:val="72"/>
          <w:szCs w:val="72"/>
        </w:rPr>
      </w:pPr>
    </w:p>
    <w:p w14:paraId="17D4C8A3" w14:textId="77777777" w:rsidR="00A74713" w:rsidRDefault="00A74713" w:rsidP="00A74713">
      <w:pPr>
        <w:tabs>
          <w:tab w:val="left" w:pos="3285"/>
        </w:tabs>
        <w:jc w:val="center"/>
      </w:pPr>
    </w:p>
    <w:p w14:paraId="5921DA99" w14:textId="77777777" w:rsidR="00A74713" w:rsidRPr="00327607" w:rsidRDefault="00A74713" w:rsidP="00A74713"/>
    <w:p w14:paraId="4C73FC3C" w14:textId="77777777" w:rsidR="009E1AEB" w:rsidRPr="009E1AEB" w:rsidRDefault="009E1AEB" w:rsidP="009E1AEB">
      <w:pPr>
        <w:numPr>
          <w:ilvl w:val="0"/>
          <w:numId w:val="8"/>
        </w:numPr>
      </w:pPr>
      <w:r w:rsidRPr="009E1AEB">
        <w:t>Provide adequate funding for Guardianship and Adult Protective Services. To fund appropriations for Adult Protective Services essential funds for DSS agencies to use on all level of services for individuals served by the County. -29</w:t>
      </w:r>
    </w:p>
    <w:p w14:paraId="18A066EF" w14:textId="77777777" w:rsidR="009E1AEB" w:rsidRPr="009E1AEB" w:rsidRDefault="009E1AEB" w:rsidP="009E1AEB">
      <w:r w:rsidRPr="009E1AEB">
        <w:t> </w:t>
      </w:r>
    </w:p>
    <w:p w14:paraId="5C99B032" w14:textId="77777777" w:rsidR="009E1AEB" w:rsidRPr="009E1AEB" w:rsidRDefault="009E1AEB" w:rsidP="009E1AEB">
      <w:pPr>
        <w:numPr>
          <w:ilvl w:val="0"/>
          <w:numId w:val="9"/>
        </w:numPr>
      </w:pPr>
      <w:r w:rsidRPr="009E1AEB">
        <w:t>Mandating workload study for Guardianship and Adult Protective Services. - 18</w:t>
      </w:r>
    </w:p>
    <w:p w14:paraId="0F09520C" w14:textId="77777777" w:rsidR="009E1AEB" w:rsidRPr="009E1AEB" w:rsidRDefault="009E1AEB" w:rsidP="009E1AEB">
      <w:r w:rsidRPr="009E1AEB">
        <w:t> </w:t>
      </w:r>
    </w:p>
    <w:p w14:paraId="739D4EB4" w14:textId="77777777" w:rsidR="009E1AEB" w:rsidRPr="009E1AEB" w:rsidRDefault="009E1AEB" w:rsidP="009E1AEB">
      <w:pPr>
        <w:numPr>
          <w:ilvl w:val="0"/>
          <w:numId w:val="10"/>
        </w:numPr>
      </w:pPr>
      <w:r w:rsidRPr="009E1AEB">
        <w:t>For DHHS to take over the role of investigations of Adult Care Facilities. -23</w:t>
      </w:r>
    </w:p>
    <w:p w14:paraId="1CD969AC" w14:textId="77777777" w:rsidR="002E51CF" w:rsidRDefault="002E51CF" w:rsidP="002E51CF"/>
    <w:p w14:paraId="27F5B4B8" w14:textId="556F0B5B" w:rsidR="00A74713" w:rsidRDefault="004456D2" w:rsidP="00A74713">
      <w:r>
        <w:rPr>
          <w:noProof/>
        </w:rPr>
        <w:lastRenderedPageBreak/>
        <mc:AlternateContent>
          <mc:Choice Requires="wps">
            <w:drawing>
              <wp:anchor distT="0" distB="0" distL="114300" distR="114300" simplePos="0" relativeHeight="251662336" behindDoc="0" locked="0" layoutInCell="1" allowOverlap="1" wp14:anchorId="38E64BC1" wp14:editId="7FF245CE">
                <wp:simplePos x="0" y="0"/>
                <wp:positionH relativeFrom="margin">
                  <wp:posOffset>-220980</wp:posOffset>
                </wp:positionH>
                <wp:positionV relativeFrom="paragraph">
                  <wp:posOffset>5080</wp:posOffset>
                </wp:positionV>
                <wp:extent cx="8524875" cy="1630680"/>
                <wp:effectExtent l="0" t="0" r="28575" b="26670"/>
                <wp:wrapNone/>
                <wp:docPr id="5" name="Rectangle: Rounded Corners 5"/>
                <wp:cNvGraphicFramePr/>
                <a:graphic xmlns:a="http://schemas.openxmlformats.org/drawingml/2006/main">
                  <a:graphicData uri="http://schemas.microsoft.com/office/word/2010/wordprocessingShape">
                    <wps:wsp>
                      <wps:cNvSpPr/>
                      <wps:spPr>
                        <a:xfrm>
                          <a:off x="0" y="0"/>
                          <a:ext cx="8524875" cy="163068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ACF774" w14:textId="7F238160" w:rsidR="00A74713" w:rsidRDefault="00A74713" w:rsidP="001D75B6">
                            <w:pPr>
                              <w:ind w:left="720" w:hanging="720"/>
                              <w:jc w:val="both"/>
                            </w:pPr>
                            <w:r w:rsidRPr="005019A0">
                              <w:rPr>
                                <w:b/>
                                <w:color w:val="000000" w:themeColor="text1"/>
                                <w:sz w:val="32"/>
                                <w:szCs w:val="32"/>
                              </w:rPr>
                              <w:t>2.</w:t>
                            </w:r>
                            <w:r w:rsidRPr="005019A0">
                              <w:rPr>
                                <w:b/>
                                <w:color w:val="000000" w:themeColor="text1"/>
                                <w:sz w:val="32"/>
                                <w:szCs w:val="32"/>
                              </w:rPr>
                              <w:tab/>
                            </w:r>
                            <w:r w:rsidR="009E1AEB">
                              <w:rPr>
                                <w:b/>
                                <w:color w:val="000000" w:themeColor="text1"/>
                                <w:sz w:val="32"/>
                                <w:szCs w:val="32"/>
                              </w:rPr>
                              <w:t>Children’s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E64BC1" id="Rectangle: Rounded Corners 5" o:spid="_x0000_s1027" style="position:absolute;margin-left:-17.4pt;margin-top:.4pt;width:671.25pt;height:128.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" fillcolor="#4472c4 [3204]" strokecolor="#1f3763 [1604]" strokeweight="1pt">
                <v:stroke joinstyle="miter"/>
                <v:textbox>
                  <w:txbxContent>
                    <w:p w14:paraId="79ACF774" w14:textId="7F238160" w:rsidR="00A74713" w:rsidRDefault="00A74713" w:rsidP="001D75B6">
                      <w:pPr>
                        <w:ind w:left="720" w:hanging="720"/>
                        <w:jc w:val="both"/>
                      </w:pPr>
                      <w:r w:rsidRPr="005019A0">
                        <w:rPr>
                          <w:b/>
                          <w:color w:val="000000" w:themeColor="text1"/>
                          <w:sz w:val="32"/>
                          <w:szCs w:val="32"/>
                        </w:rPr>
                        <w:t>2.</w:t>
                      </w:r>
                      <w:r w:rsidRPr="005019A0">
                        <w:rPr>
                          <w:b/>
                          <w:color w:val="000000" w:themeColor="text1"/>
                          <w:sz w:val="32"/>
                          <w:szCs w:val="32"/>
                        </w:rPr>
                        <w:tab/>
                      </w:r>
                      <w:r w:rsidR="009E1AEB">
                        <w:rPr>
                          <w:b/>
                          <w:color w:val="000000" w:themeColor="text1"/>
                          <w:sz w:val="32"/>
                          <w:szCs w:val="32"/>
                        </w:rPr>
                        <w:t>Children’s Services</w:t>
                      </w:r>
                    </w:p>
                  </w:txbxContent>
                </v:textbox>
                <w10:wrap anchorx="margin"/>
              </v:roundrect>
            </w:pict>
          </mc:Fallback>
        </mc:AlternateContent>
      </w:r>
    </w:p>
    <w:p w14:paraId="1822D1F6" w14:textId="77777777" w:rsidR="00A74713" w:rsidRDefault="00A74713" w:rsidP="00A74713"/>
    <w:p w14:paraId="0ADD848D" w14:textId="002CE58D" w:rsidR="00A74713" w:rsidRDefault="00A74713" w:rsidP="00A74713"/>
    <w:p w14:paraId="6F32DD90" w14:textId="77777777" w:rsidR="00A74713" w:rsidRDefault="00A74713" w:rsidP="00A74713"/>
    <w:p w14:paraId="0D6AD8AF" w14:textId="77777777" w:rsidR="00A74713" w:rsidRPr="009F48D2" w:rsidRDefault="00A74713" w:rsidP="00A74713"/>
    <w:p w14:paraId="61E2B605" w14:textId="77777777" w:rsidR="004456D2" w:rsidRDefault="004456D2" w:rsidP="004456D2">
      <w:pPr>
        <w:pStyle w:val="ListParagraph"/>
      </w:pPr>
    </w:p>
    <w:p w14:paraId="2F5D2FD2" w14:textId="77777777" w:rsidR="0083096F" w:rsidRDefault="0083096F" w:rsidP="0083096F">
      <w:pPr>
        <w:pStyle w:val="ListParagraph"/>
      </w:pPr>
    </w:p>
    <w:p w14:paraId="2DF53074" w14:textId="77777777" w:rsidR="009D55DD" w:rsidRDefault="006448E4" w:rsidP="009D55DD">
      <w:pPr>
        <w:pStyle w:val="ListParagraph"/>
        <w:numPr>
          <w:ilvl w:val="0"/>
          <w:numId w:val="3"/>
        </w:numPr>
      </w:pPr>
      <w:r w:rsidRPr="006448E4">
        <w:t>To fully fund the child welfare workload recommendations study through state funds.</w:t>
      </w:r>
    </w:p>
    <w:p w14:paraId="5BABF050" w14:textId="77777777" w:rsidR="009D55DD" w:rsidRDefault="009D55DD" w:rsidP="009D55DD">
      <w:pPr>
        <w:pStyle w:val="ListParagraph"/>
      </w:pPr>
    </w:p>
    <w:p w14:paraId="717A5042" w14:textId="0EDC2146" w:rsidR="00815875" w:rsidRDefault="009D55DD" w:rsidP="009D55DD">
      <w:pPr>
        <w:pStyle w:val="ListParagraph"/>
        <w:numPr>
          <w:ilvl w:val="0"/>
          <w:numId w:val="3"/>
        </w:numPr>
      </w:pPr>
      <w:r w:rsidRPr="009D55DD">
        <w:t>To consider a legislative ask where parents being held accountable for bringing children to the care of DSS only due to parents not wanting to parent their children due to behavioral health issues, DJJ, IDD, etc.</w:t>
      </w:r>
    </w:p>
    <w:p w14:paraId="7B724112" w14:textId="77777777" w:rsidR="009D55DD" w:rsidRDefault="009D55DD" w:rsidP="009D55DD">
      <w:pPr>
        <w:pStyle w:val="ListParagraph"/>
      </w:pPr>
    </w:p>
    <w:p w14:paraId="6C16BB05" w14:textId="780D6AF2" w:rsidR="00BE2B85" w:rsidRDefault="00D347B2" w:rsidP="006E0B6A">
      <w:pPr>
        <w:pStyle w:val="ListParagraph"/>
        <w:ind w:left="1440"/>
      </w:pPr>
      <w:r>
        <w:rPr>
          <w:noProof/>
        </w:rPr>
        <mc:AlternateContent>
          <mc:Choice Requires="wps">
            <w:drawing>
              <wp:anchor distT="0" distB="0" distL="114300" distR="114300" simplePos="0" relativeHeight="251663360" behindDoc="0" locked="0" layoutInCell="1" allowOverlap="1" wp14:anchorId="556403F2" wp14:editId="63ECC582">
                <wp:simplePos x="0" y="0"/>
                <wp:positionH relativeFrom="margin">
                  <wp:posOffset>-238836</wp:posOffset>
                </wp:positionH>
                <wp:positionV relativeFrom="paragraph">
                  <wp:posOffset>204630</wp:posOffset>
                </wp:positionV>
                <wp:extent cx="8599715" cy="1419367"/>
                <wp:effectExtent l="0" t="0" r="11430" b="28575"/>
                <wp:wrapNone/>
                <wp:docPr id="6" name="Rectangle: Rounded Corners 6"/>
                <wp:cNvGraphicFramePr/>
                <a:graphic xmlns:a="http://schemas.openxmlformats.org/drawingml/2006/main">
                  <a:graphicData uri="http://schemas.microsoft.com/office/word/2010/wordprocessingShape">
                    <wps:wsp>
                      <wps:cNvSpPr/>
                      <wps:spPr>
                        <a:xfrm>
                          <a:off x="0" y="0"/>
                          <a:ext cx="8599715" cy="1419367"/>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1FEB84" w14:textId="6D591E20" w:rsidR="009D7B44" w:rsidRDefault="00A74713" w:rsidP="009D55DD">
                            <w:pPr>
                              <w:ind w:left="720" w:hanging="720"/>
                              <w:jc w:val="both"/>
                              <w:rPr>
                                <w:b/>
                                <w:color w:val="000000" w:themeColor="text1"/>
                                <w:sz w:val="32"/>
                                <w:szCs w:val="32"/>
                              </w:rPr>
                            </w:pPr>
                            <w:r w:rsidRPr="005019A0">
                              <w:rPr>
                                <w:b/>
                                <w:color w:val="000000" w:themeColor="text1"/>
                                <w:sz w:val="32"/>
                                <w:szCs w:val="32"/>
                              </w:rPr>
                              <w:t>3.</w:t>
                            </w:r>
                            <w:r w:rsidRPr="005019A0">
                              <w:rPr>
                                <w:b/>
                                <w:color w:val="000000" w:themeColor="text1"/>
                                <w:sz w:val="32"/>
                                <w:szCs w:val="32"/>
                              </w:rPr>
                              <w:tab/>
                              <w:t xml:space="preserve"> </w:t>
                            </w:r>
                            <w:r w:rsidR="009D55DD">
                              <w:rPr>
                                <w:b/>
                                <w:color w:val="000000" w:themeColor="text1"/>
                                <w:sz w:val="32"/>
                                <w:szCs w:val="32"/>
                              </w:rPr>
                              <w:t>Income Maintenance</w:t>
                            </w:r>
                          </w:p>
                          <w:p w14:paraId="1D7CE85F" w14:textId="77777777" w:rsidR="00D347B2" w:rsidRDefault="00D347B2" w:rsidP="00A74713">
                            <w:pPr>
                              <w:ind w:left="720" w:hanging="720"/>
                              <w:jc w:val="both"/>
                              <w:rPr>
                                <w:b/>
                                <w:color w:val="000000" w:themeColor="text1"/>
                                <w:sz w:val="32"/>
                                <w:szCs w:val="32"/>
                              </w:rPr>
                            </w:pPr>
                          </w:p>
                          <w:p w14:paraId="22A23D73" w14:textId="77777777" w:rsidR="00DD1E51" w:rsidRDefault="00DD1E51" w:rsidP="00A74713">
                            <w:pPr>
                              <w:ind w:left="720" w:hanging="720"/>
                              <w:jc w:val="both"/>
                              <w:rPr>
                                <w:b/>
                                <w:color w:val="000000" w:themeColor="text1"/>
                                <w:sz w:val="32"/>
                                <w:szCs w:val="32"/>
                              </w:rPr>
                            </w:pPr>
                          </w:p>
                          <w:p w14:paraId="0B7AAD6B" w14:textId="77777777" w:rsidR="00B915A4" w:rsidRDefault="00B915A4" w:rsidP="00A74713">
                            <w:pPr>
                              <w:ind w:left="720" w:hanging="720"/>
                              <w:jc w:val="both"/>
                              <w:rPr>
                                <w:b/>
                                <w:color w:val="000000" w:themeColor="text1"/>
                                <w:sz w:val="32"/>
                                <w:szCs w:val="32"/>
                              </w:rPr>
                            </w:pPr>
                          </w:p>
                          <w:p w14:paraId="7C290717" w14:textId="5E7361C5" w:rsidR="00A74713" w:rsidRPr="005019A0" w:rsidRDefault="00A74713" w:rsidP="00A74713">
                            <w:pPr>
                              <w:ind w:left="720" w:hanging="720"/>
                              <w:jc w:val="both"/>
                              <w:rPr>
                                <w:b/>
                                <w:color w:val="000000" w:themeColor="text1"/>
                                <w:sz w:val="32"/>
                                <w:szCs w:val="32"/>
                              </w:rPr>
                            </w:pPr>
                            <w:r w:rsidRPr="005019A0">
                              <w:rPr>
                                <w:b/>
                                <w:color w:val="000000" w:themeColor="text1"/>
                                <w:sz w:val="32"/>
                                <w:szCs w:val="32"/>
                              </w:rPr>
                              <w:t xml:space="preserve"> </w:t>
                            </w:r>
                          </w:p>
                          <w:p w14:paraId="4D0203DA" w14:textId="77777777" w:rsidR="00A74713" w:rsidRDefault="00A74713" w:rsidP="00A747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403F2" id="Rectangle: Rounded Corners 6" o:spid="_x0000_s1028" style="position:absolute;left:0;text-align:left;margin-left:-18.8pt;margin-top:16.1pt;width:677.15pt;height:11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" fillcolor="#4472c4 [3204]" strokecolor="#1f3763 [1604]" strokeweight="1pt">
                <v:stroke joinstyle="miter"/>
                <v:textbox>
                  <w:txbxContent>
                    <w:p w14:paraId="1F1FEB84" w14:textId="6D591E20" w:rsidR="009D7B44" w:rsidRDefault="00A74713" w:rsidP="009D55DD">
                      <w:pPr>
                        <w:ind w:left="720" w:hanging="720"/>
                        <w:jc w:val="both"/>
                        <w:rPr>
                          <w:b/>
                          <w:color w:val="000000" w:themeColor="text1"/>
                          <w:sz w:val="32"/>
                          <w:szCs w:val="32"/>
                        </w:rPr>
                      </w:pPr>
                      <w:r w:rsidRPr="005019A0">
                        <w:rPr>
                          <w:b/>
                          <w:color w:val="000000" w:themeColor="text1"/>
                          <w:sz w:val="32"/>
                          <w:szCs w:val="32"/>
                        </w:rPr>
                        <w:t>3.</w:t>
                      </w:r>
                      <w:r w:rsidRPr="005019A0">
                        <w:rPr>
                          <w:b/>
                          <w:color w:val="000000" w:themeColor="text1"/>
                          <w:sz w:val="32"/>
                          <w:szCs w:val="32"/>
                        </w:rPr>
                        <w:tab/>
                        <w:t xml:space="preserve"> </w:t>
                      </w:r>
                      <w:r w:rsidR="009D55DD">
                        <w:rPr>
                          <w:b/>
                          <w:color w:val="000000" w:themeColor="text1"/>
                          <w:sz w:val="32"/>
                          <w:szCs w:val="32"/>
                        </w:rPr>
                        <w:t>Income Maintenance</w:t>
                      </w:r>
                    </w:p>
                    <w:p w14:paraId="1D7CE85F" w14:textId="77777777" w:rsidR="00D347B2" w:rsidRDefault="00D347B2" w:rsidP="00A74713">
                      <w:pPr>
                        <w:ind w:left="720" w:hanging="720"/>
                        <w:jc w:val="both"/>
                        <w:rPr>
                          <w:b/>
                          <w:color w:val="000000" w:themeColor="text1"/>
                          <w:sz w:val="32"/>
                          <w:szCs w:val="32"/>
                        </w:rPr>
                      </w:pPr>
                    </w:p>
                    <w:p w14:paraId="22A23D73" w14:textId="77777777" w:rsidR="00DD1E51" w:rsidRDefault="00DD1E51" w:rsidP="00A74713">
                      <w:pPr>
                        <w:ind w:left="720" w:hanging="720"/>
                        <w:jc w:val="both"/>
                        <w:rPr>
                          <w:b/>
                          <w:color w:val="000000" w:themeColor="text1"/>
                          <w:sz w:val="32"/>
                          <w:szCs w:val="32"/>
                        </w:rPr>
                      </w:pPr>
                    </w:p>
                    <w:p w14:paraId="0B7AAD6B" w14:textId="77777777" w:rsidR="00B915A4" w:rsidRDefault="00B915A4" w:rsidP="00A74713">
                      <w:pPr>
                        <w:ind w:left="720" w:hanging="720"/>
                        <w:jc w:val="both"/>
                        <w:rPr>
                          <w:b/>
                          <w:color w:val="000000" w:themeColor="text1"/>
                          <w:sz w:val="32"/>
                          <w:szCs w:val="32"/>
                        </w:rPr>
                      </w:pPr>
                    </w:p>
                    <w:p w14:paraId="7C290717" w14:textId="5E7361C5" w:rsidR="00A74713" w:rsidRPr="005019A0" w:rsidRDefault="00A74713" w:rsidP="00A74713">
                      <w:pPr>
                        <w:ind w:left="720" w:hanging="720"/>
                        <w:jc w:val="both"/>
                        <w:rPr>
                          <w:b/>
                          <w:color w:val="000000" w:themeColor="text1"/>
                          <w:sz w:val="32"/>
                          <w:szCs w:val="32"/>
                        </w:rPr>
                      </w:pPr>
                      <w:r w:rsidRPr="005019A0">
                        <w:rPr>
                          <w:b/>
                          <w:color w:val="000000" w:themeColor="text1"/>
                          <w:sz w:val="32"/>
                          <w:szCs w:val="32"/>
                        </w:rPr>
                        <w:t xml:space="preserve"> </w:t>
                      </w:r>
                    </w:p>
                    <w:p w14:paraId="4D0203DA" w14:textId="77777777" w:rsidR="00A74713" w:rsidRDefault="00A74713" w:rsidP="00A74713">
                      <w:pPr>
                        <w:jc w:val="center"/>
                      </w:pPr>
                    </w:p>
                  </w:txbxContent>
                </v:textbox>
                <w10:wrap anchorx="margin"/>
              </v:roundrect>
            </w:pict>
          </mc:Fallback>
        </mc:AlternateContent>
      </w:r>
      <w:r w:rsidR="00BE2B85">
        <w:t xml:space="preserve">  </w:t>
      </w:r>
    </w:p>
    <w:p w14:paraId="7EB6A459" w14:textId="54BD2A52" w:rsidR="00A74713" w:rsidRDefault="00A74713" w:rsidP="00A74713"/>
    <w:p w14:paraId="1DE24CCB" w14:textId="6E026D7A" w:rsidR="004858A1" w:rsidRPr="009F48D2" w:rsidRDefault="004858A1" w:rsidP="00A74713"/>
    <w:p w14:paraId="3FCBD794" w14:textId="77777777" w:rsidR="00A74713" w:rsidRPr="009F48D2" w:rsidRDefault="00A74713" w:rsidP="00A74713"/>
    <w:p w14:paraId="0A1A1C50" w14:textId="77777777" w:rsidR="00A74713" w:rsidRPr="009F48D2" w:rsidRDefault="00A74713" w:rsidP="00A74713"/>
    <w:p w14:paraId="1B7CD301" w14:textId="77777777" w:rsidR="00D347B2" w:rsidRDefault="00D347B2" w:rsidP="00D347B2">
      <w:pPr>
        <w:pStyle w:val="ListParagraph"/>
      </w:pPr>
    </w:p>
    <w:p w14:paraId="02017C55" w14:textId="77777777" w:rsidR="00D347B2" w:rsidRDefault="00D347B2" w:rsidP="00D347B2">
      <w:pPr>
        <w:pStyle w:val="ListParagraph"/>
      </w:pPr>
    </w:p>
    <w:p w14:paraId="0EC63E82" w14:textId="15ACB0CD" w:rsidR="007E07D9" w:rsidRDefault="007E07D9" w:rsidP="007E07D9">
      <w:pPr>
        <w:pStyle w:val="ListParagraph"/>
        <w:numPr>
          <w:ilvl w:val="1"/>
          <w:numId w:val="10"/>
        </w:numPr>
      </w:pPr>
      <w:r w:rsidRPr="007E07D9">
        <w:t>NC FAST technology enhancements to include timely updates of policy, possible AI inclusion and to ensure automation of areas in programs that can assist our workforce. 21 votes</w:t>
      </w:r>
    </w:p>
    <w:p w14:paraId="7E2CBF1D" w14:textId="77777777" w:rsidR="007E07D9" w:rsidRPr="007E07D9" w:rsidRDefault="007E07D9" w:rsidP="007E07D9">
      <w:pPr>
        <w:pStyle w:val="ListParagraph"/>
        <w:ind w:left="1440"/>
      </w:pPr>
    </w:p>
    <w:p w14:paraId="72DCFD49" w14:textId="55A19778" w:rsidR="007E07D9" w:rsidRDefault="007E07D9" w:rsidP="007E07D9">
      <w:pPr>
        <w:pStyle w:val="ListParagraph"/>
        <w:numPr>
          <w:ilvl w:val="1"/>
          <w:numId w:val="10"/>
        </w:numPr>
      </w:pPr>
      <w:r w:rsidRPr="007E07D9">
        <w:t>Maintaining SNAP in NC. 21 votes </w:t>
      </w:r>
    </w:p>
    <w:p w14:paraId="44784952" w14:textId="77777777" w:rsidR="007E07D9" w:rsidRPr="007E07D9" w:rsidRDefault="007E07D9" w:rsidP="007E07D9">
      <w:pPr>
        <w:pStyle w:val="ListParagraph"/>
        <w:ind w:left="1440"/>
      </w:pPr>
    </w:p>
    <w:p w14:paraId="18A6ECE4" w14:textId="77777777" w:rsidR="007E07D9" w:rsidRPr="007E07D9" w:rsidRDefault="007E07D9" w:rsidP="007E07D9">
      <w:pPr>
        <w:pStyle w:val="ListParagraph"/>
        <w:ind w:firstLine="360"/>
      </w:pPr>
      <w:r w:rsidRPr="007E07D9">
        <w:t>3. State to pay for 25% administrative increase in FNS.</w:t>
      </w:r>
    </w:p>
    <w:p w14:paraId="1811A945" w14:textId="409427C3" w:rsidR="00805BFA" w:rsidRDefault="00805BFA" w:rsidP="007E07D9">
      <w:pPr>
        <w:pStyle w:val="ListParagraph"/>
      </w:pPr>
    </w:p>
    <w:sectPr w:rsidR="00805BFA" w:rsidSect="006E5FEB">
      <w:footerReference w:type="default" r:id="rId9"/>
      <w:pgSz w:w="15840" w:h="12240" w:orient="landscape"/>
      <w:pgMar w:top="810" w:right="1440" w:bottom="1440" w:left="1440" w:header="72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5C92" w14:textId="77777777" w:rsidR="003A29E0" w:rsidRDefault="003A29E0" w:rsidP="00FF2451">
      <w:pPr>
        <w:spacing w:after="0" w:line="240" w:lineRule="auto"/>
      </w:pPr>
      <w:r>
        <w:separator/>
      </w:r>
    </w:p>
  </w:endnote>
  <w:endnote w:type="continuationSeparator" w:id="0">
    <w:p w14:paraId="44B1BF19" w14:textId="77777777" w:rsidR="003A29E0" w:rsidRDefault="003A29E0" w:rsidP="00FF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DB24" w14:textId="31BB845A" w:rsidR="0083096F" w:rsidRDefault="0083096F">
    <w:pPr>
      <w:pStyle w:val="Footer"/>
    </w:pPr>
    <w:r>
      <w:t>North Carolina Association of County Directors of Social Services</w:t>
    </w:r>
  </w:p>
  <w:p w14:paraId="0CBEFBBD" w14:textId="440B03A7" w:rsidR="0083096F" w:rsidRDefault="0083096F">
    <w:pPr>
      <w:pStyle w:val="Footer"/>
    </w:pPr>
    <w:r>
      <w:t>3509 Haworth Drive, Suite 402</w:t>
    </w:r>
  </w:p>
  <w:p w14:paraId="7597FCAD" w14:textId="3613D8B9" w:rsidR="0083096F" w:rsidRDefault="0083096F">
    <w:pPr>
      <w:pStyle w:val="Footer"/>
    </w:pPr>
    <w:r>
      <w:t>Raleigh, NC  27609</w:t>
    </w:r>
  </w:p>
  <w:p w14:paraId="326DFB03" w14:textId="77E42F48" w:rsidR="0083096F" w:rsidRDefault="0083096F">
    <w:pPr>
      <w:pStyle w:val="Footer"/>
    </w:pPr>
    <w:hyperlink r:id="rId1" w:history="1">
      <w:r w:rsidRPr="00BF4853">
        <w:rPr>
          <w:rStyle w:val="Hyperlink"/>
        </w:rPr>
        <w:t>www.ncacdss.org</w:t>
      </w:r>
    </w:hyperlink>
    <w:r>
      <w:t>; 919-782-4111</w:t>
    </w:r>
  </w:p>
  <w:p w14:paraId="005AD966" w14:textId="05F259DD" w:rsidR="00FF2451" w:rsidRDefault="00FF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31C7" w14:textId="77777777" w:rsidR="003A29E0" w:rsidRDefault="003A29E0" w:rsidP="00FF2451">
      <w:pPr>
        <w:spacing w:after="0" w:line="240" w:lineRule="auto"/>
      </w:pPr>
      <w:r>
        <w:separator/>
      </w:r>
    </w:p>
  </w:footnote>
  <w:footnote w:type="continuationSeparator" w:id="0">
    <w:p w14:paraId="4AE1C504" w14:textId="77777777" w:rsidR="003A29E0" w:rsidRDefault="003A29E0" w:rsidP="00FF2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4B"/>
    <w:multiLevelType w:val="hybridMultilevel"/>
    <w:tmpl w:val="5712C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4558D"/>
    <w:multiLevelType w:val="multilevel"/>
    <w:tmpl w:val="8D603F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4141D3"/>
    <w:multiLevelType w:val="multilevel"/>
    <w:tmpl w:val="F92CC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AB0DBA"/>
    <w:multiLevelType w:val="hybridMultilevel"/>
    <w:tmpl w:val="F962EE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E12CE"/>
    <w:multiLevelType w:val="hybridMultilevel"/>
    <w:tmpl w:val="277E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555BF"/>
    <w:multiLevelType w:val="multilevel"/>
    <w:tmpl w:val="716CB5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295BE9"/>
    <w:multiLevelType w:val="hybridMultilevel"/>
    <w:tmpl w:val="82F8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07C0C"/>
    <w:multiLevelType w:val="hybridMultilevel"/>
    <w:tmpl w:val="DDE8AFD8"/>
    <w:lvl w:ilvl="0" w:tplc="7AFEDB06">
      <w:start w:val="1"/>
      <w:numFmt w:val="decimal"/>
      <w:lvlText w:val="%1."/>
      <w:lvlJc w:val="left"/>
      <w:pPr>
        <w:ind w:left="720" w:hanging="360"/>
      </w:pPr>
      <w:rPr>
        <w:rFonts w:asciiTheme="minorHAnsi" w:eastAsiaTheme="minorHAnsi" w:hAnsiTheme="minorHAnsi" w:cstheme="minorBidi"/>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81CED"/>
    <w:multiLevelType w:val="hybridMultilevel"/>
    <w:tmpl w:val="D74E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1068B"/>
    <w:multiLevelType w:val="hybridMultilevel"/>
    <w:tmpl w:val="8A30C24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2450">
    <w:abstractNumId w:val="9"/>
  </w:num>
  <w:num w:numId="2" w16cid:durableId="250478825">
    <w:abstractNumId w:val="3"/>
  </w:num>
  <w:num w:numId="3" w16cid:durableId="791901299">
    <w:abstractNumId w:val="7"/>
  </w:num>
  <w:num w:numId="4" w16cid:durableId="279647313">
    <w:abstractNumId w:val="8"/>
  </w:num>
  <w:num w:numId="5" w16cid:durableId="1744598992">
    <w:abstractNumId w:val="6"/>
  </w:num>
  <w:num w:numId="6" w16cid:durableId="1018893936">
    <w:abstractNumId w:val="0"/>
  </w:num>
  <w:num w:numId="7" w16cid:durableId="1291135751">
    <w:abstractNumId w:val="4"/>
  </w:num>
  <w:num w:numId="8" w16cid:durableId="366486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08056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9112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13"/>
    <w:rsid w:val="00072430"/>
    <w:rsid w:val="000B365D"/>
    <w:rsid w:val="000C7B06"/>
    <w:rsid w:val="000D511D"/>
    <w:rsid w:val="0015522D"/>
    <w:rsid w:val="00162180"/>
    <w:rsid w:val="00163952"/>
    <w:rsid w:val="001719E4"/>
    <w:rsid w:val="00180A9D"/>
    <w:rsid w:val="00186AFB"/>
    <w:rsid w:val="001D75B6"/>
    <w:rsid w:val="001E1892"/>
    <w:rsid w:val="0022678C"/>
    <w:rsid w:val="00231777"/>
    <w:rsid w:val="002364F1"/>
    <w:rsid w:val="00246186"/>
    <w:rsid w:val="002567A6"/>
    <w:rsid w:val="00286DD9"/>
    <w:rsid w:val="00292170"/>
    <w:rsid w:val="00296C9F"/>
    <w:rsid w:val="002E51CF"/>
    <w:rsid w:val="002F7430"/>
    <w:rsid w:val="00310A53"/>
    <w:rsid w:val="00327456"/>
    <w:rsid w:val="00384348"/>
    <w:rsid w:val="003A29E0"/>
    <w:rsid w:val="003C599D"/>
    <w:rsid w:val="003C6F03"/>
    <w:rsid w:val="003E5213"/>
    <w:rsid w:val="004456D2"/>
    <w:rsid w:val="00456CAD"/>
    <w:rsid w:val="00471528"/>
    <w:rsid w:val="004833D8"/>
    <w:rsid w:val="004858A1"/>
    <w:rsid w:val="004E5149"/>
    <w:rsid w:val="004F1168"/>
    <w:rsid w:val="005019A0"/>
    <w:rsid w:val="005175DA"/>
    <w:rsid w:val="00517E68"/>
    <w:rsid w:val="00556616"/>
    <w:rsid w:val="00585BEF"/>
    <w:rsid w:val="005D21CF"/>
    <w:rsid w:val="00617540"/>
    <w:rsid w:val="006448E4"/>
    <w:rsid w:val="006608A6"/>
    <w:rsid w:val="00677BEF"/>
    <w:rsid w:val="00681C22"/>
    <w:rsid w:val="006860EC"/>
    <w:rsid w:val="0069209E"/>
    <w:rsid w:val="006E0B6A"/>
    <w:rsid w:val="006E5FEB"/>
    <w:rsid w:val="006F6298"/>
    <w:rsid w:val="007169D2"/>
    <w:rsid w:val="00785E3D"/>
    <w:rsid w:val="00791E6E"/>
    <w:rsid w:val="007B45C9"/>
    <w:rsid w:val="007C7BED"/>
    <w:rsid w:val="007E07D9"/>
    <w:rsid w:val="007F2D52"/>
    <w:rsid w:val="00805BFA"/>
    <w:rsid w:val="00815875"/>
    <w:rsid w:val="0083096F"/>
    <w:rsid w:val="00870B76"/>
    <w:rsid w:val="00870E5F"/>
    <w:rsid w:val="008B1408"/>
    <w:rsid w:val="008B6640"/>
    <w:rsid w:val="008E7D89"/>
    <w:rsid w:val="008F7A0A"/>
    <w:rsid w:val="0092263B"/>
    <w:rsid w:val="009D55DD"/>
    <w:rsid w:val="009D7B44"/>
    <w:rsid w:val="009E1AEB"/>
    <w:rsid w:val="00A17292"/>
    <w:rsid w:val="00A21464"/>
    <w:rsid w:val="00A21D8C"/>
    <w:rsid w:val="00A34AE1"/>
    <w:rsid w:val="00A60BB1"/>
    <w:rsid w:val="00A721ED"/>
    <w:rsid w:val="00A74713"/>
    <w:rsid w:val="00A85619"/>
    <w:rsid w:val="00AC11A8"/>
    <w:rsid w:val="00AF0CFD"/>
    <w:rsid w:val="00B539FC"/>
    <w:rsid w:val="00B915A4"/>
    <w:rsid w:val="00BC192F"/>
    <w:rsid w:val="00BC4D1C"/>
    <w:rsid w:val="00BD7CA6"/>
    <w:rsid w:val="00BE2B85"/>
    <w:rsid w:val="00BF2EF6"/>
    <w:rsid w:val="00C16EE7"/>
    <w:rsid w:val="00C33C51"/>
    <w:rsid w:val="00CB28FF"/>
    <w:rsid w:val="00D24FD3"/>
    <w:rsid w:val="00D347B2"/>
    <w:rsid w:val="00DA4437"/>
    <w:rsid w:val="00DD1E51"/>
    <w:rsid w:val="00DD6242"/>
    <w:rsid w:val="00E35C81"/>
    <w:rsid w:val="00E56F42"/>
    <w:rsid w:val="00E6479E"/>
    <w:rsid w:val="00E8347D"/>
    <w:rsid w:val="00EE61CE"/>
    <w:rsid w:val="00F2644E"/>
    <w:rsid w:val="00F26953"/>
    <w:rsid w:val="00F32DD4"/>
    <w:rsid w:val="00F5617C"/>
    <w:rsid w:val="00F60E0D"/>
    <w:rsid w:val="00F6181B"/>
    <w:rsid w:val="00F73CAB"/>
    <w:rsid w:val="00FA11DE"/>
    <w:rsid w:val="00FC25F2"/>
    <w:rsid w:val="00FE5A8C"/>
    <w:rsid w:val="00FF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693892"/>
  <w15:chartTrackingRefBased/>
  <w15:docId w15:val="{B9865BE1-1752-4F9B-9DDD-128FAB33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7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713"/>
    <w:pPr>
      <w:ind w:left="720"/>
      <w:contextualSpacing/>
    </w:pPr>
  </w:style>
  <w:style w:type="character" w:styleId="CommentReference">
    <w:name w:val="annotation reference"/>
    <w:basedOn w:val="DefaultParagraphFont"/>
    <w:uiPriority w:val="99"/>
    <w:semiHidden/>
    <w:unhideWhenUsed/>
    <w:rsid w:val="00F5617C"/>
    <w:rPr>
      <w:sz w:val="16"/>
      <w:szCs w:val="16"/>
    </w:rPr>
  </w:style>
  <w:style w:type="paragraph" w:styleId="CommentText">
    <w:name w:val="annotation text"/>
    <w:basedOn w:val="Normal"/>
    <w:link w:val="CommentTextChar"/>
    <w:uiPriority w:val="99"/>
    <w:semiHidden/>
    <w:unhideWhenUsed/>
    <w:rsid w:val="00F5617C"/>
    <w:pPr>
      <w:spacing w:line="240" w:lineRule="auto"/>
    </w:pPr>
    <w:rPr>
      <w:sz w:val="20"/>
      <w:szCs w:val="20"/>
    </w:rPr>
  </w:style>
  <w:style w:type="character" w:customStyle="1" w:styleId="CommentTextChar">
    <w:name w:val="Comment Text Char"/>
    <w:basedOn w:val="DefaultParagraphFont"/>
    <w:link w:val="CommentText"/>
    <w:uiPriority w:val="99"/>
    <w:semiHidden/>
    <w:rsid w:val="00F5617C"/>
    <w:rPr>
      <w:sz w:val="20"/>
      <w:szCs w:val="20"/>
    </w:rPr>
  </w:style>
  <w:style w:type="paragraph" w:styleId="CommentSubject">
    <w:name w:val="annotation subject"/>
    <w:basedOn w:val="CommentText"/>
    <w:next w:val="CommentText"/>
    <w:link w:val="CommentSubjectChar"/>
    <w:uiPriority w:val="99"/>
    <w:semiHidden/>
    <w:unhideWhenUsed/>
    <w:rsid w:val="00F5617C"/>
    <w:rPr>
      <w:b/>
      <w:bCs/>
    </w:rPr>
  </w:style>
  <w:style w:type="character" w:customStyle="1" w:styleId="CommentSubjectChar">
    <w:name w:val="Comment Subject Char"/>
    <w:basedOn w:val="CommentTextChar"/>
    <w:link w:val="CommentSubject"/>
    <w:uiPriority w:val="99"/>
    <w:semiHidden/>
    <w:rsid w:val="00F5617C"/>
    <w:rPr>
      <w:b/>
      <w:bCs/>
      <w:sz w:val="20"/>
      <w:szCs w:val="20"/>
    </w:rPr>
  </w:style>
  <w:style w:type="paragraph" w:styleId="BalloonText">
    <w:name w:val="Balloon Text"/>
    <w:basedOn w:val="Normal"/>
    <w:link w:val="BalloonTextChar"/>
    <w:uiPriority w:val="99"/>
    <w:semiHidden/>
    <w:unhideWhenUsed/>
    <w:rsid w:val="00F56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17C"/>
    <w:rPr>
      <w:rFonts w:ascii="Segoe UI" w:hAnsi="Segoe UI" w:cs="Segoe UI"/>
      <w:sz w:val="18"/>
      <w:szCs w:val="18"/>
    </w:rPr>
  </w:style>
  <w:style w:type="character" w:styleId="Strong">
    <w:name w:val="Strong"/>
    <w:basedOn w:val="DefaultParagraphFont"/>
    <w:uiPriority w:val="22"/>
    <w:qFormat/>
    <w:rsid w:val="00FF2451"/>
    <w:rPr>
      <w:b/>
      <w:bCs/>
    </w:rPr>
  </w:style>
  <w:style w:type="paragraph" w:styleId="Header">
    <w:name w:val="header"/>
    <w:basedOn w:val="Normal"/>
    <w:link w:val="HeaderChar"/>
    <w:uiPriority w:val="99"/>
    <w:unhideWhenUsed/>
    <w:rsid w:val="00FF2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51"/>
  </w:style>
  <w:style w:type="paragraph" w:styleId="Footer">
    <w:name w:val="footer"/>
    <w:basedOn w:val="Normal"/>
    <w:link w:val="FooterChar"/>
    <w:uiPriority w:val="99"/>
    <w:unhideWhenUsed/>
    <w:rsid w:val="00FF2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51"/>
  </w:style>
  <w:style w:type="character" w:styleId="Hyperlink">
    <w:name w:val="Hyperlink"/>
    <w:basedOn w:val="DefaultParagraphFont"/>
    <w:uiPriority w:val="99"/>
    <w:unhideWhenUsed/>
    <w:rsid w:val="00FF2451"/>
    <w:rPr>
      <w:color w:val="0563C1" w:themeColor="hyperlink"/>
      <w:u w:val="single"/>
    </w:rPr>
  </w:style>
  <w:style w:type="character" w:styleId="UnresolvedMention">
    <w:name w:val="Unresolved Mention"/>
    <w:basedOn w:val="DefaultParagraphFont"/>
    <w:uiPriority w:val="99"/>
    <w:semiHidden/>
    <w:unhideWhenUsed/>
    <w:rsid w:val="00FF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cacd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A938-5CBE-45A9-B7E8-71B0BD4F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152</Words>
  <Characters>933</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Marett</dc:creator>
  <cp:keywords/>
  <dc:description/>
  <cp:lastModifiedBy>Geoffrey Marett</cp:lastModifiedBy>
  <cp:revision>7</cp:revision>
  <dcterms:created xsi:type="dcterms:W3CDTF">2025-12-30T13:40:00Z</dcterms:created>
  <dcterms:modified xsi:type="dcterms:W3CDTF">2025-12-30T13:44:00Z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a45d3f-0c6e-41ec-8973-6cf908ce0d60_Enabled">
    <vt:lpwstr>true</vt:lpwstr>
  </property>
  <property fmtid="{D5CDD505-2E9C-101B-9397-08002B2CF9AE}" pid="3" name="MSIP_Label_eca45d3f-0c6e-41ec-8973-6cf908ce0d60_SetDate">
    <vt:lpwstr>2025-01-20T15:24:11Z</vt:lpwstr>
  </property>
  <property fmtid="{D5CDD505-2E9C-101B-9397-08002B2CF9AE}" pid="4" name="MSIP_Label_eca45d3f-0c6e-41ec-8973-6cf908ce0d60_Method">
    <vt:lpwstr>Standard</vt:lpwstr>
  </property>
  <property fmtid="{D5CDD505-2E9C-101B-9397-08002B2CF9AE}" pid="5" name="MSIP_Label_eca45d3f-0c6e-41ec-8973-6cf908ce0d60_Name">
    <vt:lpwstr>defa4170-0d19-0005-0004-bc88714345d2</vt:lpwstr>
  </property>
  <property fmtid="{D5CDD505-2E9C-101B-9397-08002B2CF9AE}" pid="6" name="MSIP_Label_eca45d3f-0c6e-41ec-8973-6cf908ce0d60_SiteId">
    <vt:lpwstr>a9acd5d6-1528-4378-86f6-01cb3b9ceef1</vt:lpwstr>
  </property>
  <property fmtid="{D5CDD505-2E9C-101B-9397-08002B2CF9AE}" pid="7" name="MSIP_Label_eca45d3f-0c6e-41ec-8973-6cf908ce0d60_ActionId">
    <vt:lpwstr>da77f7ac-11d8-4f62-947e-d1ad3d470ded</vt:lpwstr>
  </property>
  <property fmtid="{D5CDD505-2E9C-101B-9397-08002B2CF9AE}" pid="8" name="MSIP_Label_eca45d3f-0c6e-41ec-8973-6cf908ce0d60_ContentBits">
    <vt:lpwstr>0</vt:lpwstr>
  </property>
</Properties>
</file>