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7F" w:rsidRPr="004A6D5A" w:rsidRDefault="004A6D5A" w:rsidP="00E11C7F">
      <w:pPr>
        <w:jc w:val="center"/>
        <w:rPr>
          <w:rFonts w:ascii="Times New Roman" w:hAnsi="Times New Roman" w:cs="Times New Roman"/>
          <w:b/>
          <w:sz w:val="28"/>
          <w:szCs w:val="28"/>
        </w:rPr>
      </w:pPr>
      <w:r w:rsidRPr="004A6D5A">
        <w:rPr>
          <w:rFonts w:ascii="Times New Roman" w:hAnsi="Times New Roman" w:cs="Times New Roman"/>
          <w:b/>
          <w:sz w:val="28"/>
          <w:szCs w:val="28"/>
        </w:rPr>
        <w:t xml:space="preserve">NCACDSS </w:t>
      </w:r>
      <w:r w:rsidR="00E11C7F" w:rsidRPr="004A6D5A">
        <w:rPr>
          <w:rFonts w:ascii="Times New Roman" w:hAnsi="Times New Roman" w:cs="Times New Roman"/>
          <w:b/>
          <w:sz w:val="28"/>
          <w:szCs w:val="28"/>
        </w:rPr>
        <w:t>Advocacy Hybrid Committee Meeting</w:t>
      </w:r>
    </w:p>
    <w:p w:rsidR="00E11C7F" w:rsidRPr="004A6D5A" w:rsidRDefault="00E11C7F" w:rsidP="00E11C7F">
      <w:pPr>
        <w:jc w:val="center"/>
        <w:rPr>
          <w:rFonts w:ascii="Times New Roman" w:hAnsi="Times New Roman" w:cs="Times New Roman"/>
          <w:b/>
          <w:sz w:val="28"/>
          <w:szCs w:val="28"/>
        </w:rPr>
      </w:pPr>
      <w:r w:rsidRPr="004A6D5A">
        <w:rPr>
          <w:rFonts w:ascii="Times New Roman" w:hAnsi="Times New Roman" w:cs="Times New Roman"/>
          <w:b/>
          <w:sz w:val="28"/>
          <w:szCs w:val="28"/>
        </w:rPr>
        <w:t>January 10, 2024</w:t>
      </w:r>
    </w:p>
    <w:p w:rsidR="00E11C7F" w:rsidRPr="009D72E3" w:rsidRDefault="004A6D5A" w:rsidP="004A6D5A">
      <w:pPr>
        <w:rPr>
          <w:rFonts w:ascii="Times New Roman" w:hAnsi="Times New Roman" w:cs="Times New Roman"/>
          <w:b/>
          <w:sz w:val="24"/>
          <w:szCs w:val="24"/>
        </w:rPr>
      </w:pPr>
      <w:r w:rsidRPr="009D72E3">
        <w:rPr>
          <w:rFonts w:ascii="Times New Roman" w:hAnsi="Times New Roman" w:cs="Times New Roman"/>
          <w:b/>
          <w:sz w:val="24"/>
          <w:szCs w:val="24"/>
        </w:rPr>
        <w:t>Attendees:</w:t>
      </w:r>
    </w:p>
    <w:tbl>
      <w:tblPr>
        <w:tblW w:w="9340" w:type="dxa"/>
        <w:tblLook w:val="04A0" w:firstRow="1" w:lastRow="0" w:firstColumn="1" w:lastColumn="0" w:noHBand="0" w:noVBand="1"/>
      </w:tblPr>
      <w:tblGrid>
        <w:gridCol w:w="1540"/>
        <w:gridCol w:w="2600"/>
        <w:gridCol w:w="2600"/>
        <w:gridCol w:w="2600"/>
      </w:tblGrid>
      <w:tr w:rsidR="009D72E3" w:rsidRPr="009D72E3" w:rsidTr="009D72E3">
        <w:trPr>
          <w:trHeight w:val="216"/>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Korey</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Fisher-Wellman</w:t>
            </w:r>
          </w:p>
        </w:tc>
        <w:tc>
          <w:tcPr>
            <w:tcW w:w="2600" w:type="dxa"/>
            <w:vAlign w:val="bottom"/>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Dolly</w:t>
            </w:r>
          </w:p>
        </w:tc>
        <w:tc>
          <w:tcPr>
            <w:tcW w:w="2600" w:type="dxa"/>
            <w:vAlign w:val="bottom"/>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Clayton</w:t>
            </w:r>
          </w:p>
        </w:tc>
      </w:tr>
      <w:tr w:rsidR="009D72E3" w:rsidRPr="009D72E3" w:rsidTr="009D72E3">
        <w:trPr>
          <w:trHeight w:val="276"/>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Karen</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Harrington</w:t>
            </w:r>
          </w:p>
        </w:tc>
        <w:tc>
          <w:tcPr>
            <w:tcW w:w="2600" w:type="dxa"/>
            <w:vAlign w:val="bottom"/>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Lynette</w:t>
            </w:r>
          </w:p>
        </w:tc>
        <w:tc>
          <w:tcPr>
            <w:tcW w:w="2600" w:type="dxa"/>
            <w:vAlign w:val="bottom"/>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Byrd</w:t>
            </w:r>
          </w:p>
        </w:tc>
      </w:tr>
      <w:tr w:rsidR="009D72E3" w:rsidRPr="009D72E3" w:rsidTr="009D72E3">
        <w:trPr>
          <w:trHeight w:val="252"/>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Pr>
                <w:rFonts w:ascii="Calibri" w:eastAsia="Times New Roman" w:hAnsi="Calibri" w:cs="Calibri"/>
                <w:color w:val="000000"/>
              </w:rPr>
              <w:t>T</w:t>
            </w:r>
            <w:r w:rsidRPr="009D72E3">
              <w:rPr>
                <w:rFonts w:ascii="Calibri" w:eastAsia="Times New Roman" w:hAnsi="Calibri" w:cs="Calibri"/>
                <w:color w:val="000000"/>
              </w:rPr>
              <w:t>yeshia</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Pr>
                <w:rFonts w:ascii="Calibri" w:eastAsia="Times New Roman" w:hAnsi="Calibri" w:cs="Calibri"/>
                <w:color w:val="000000"/>
              </w:rPr>
              <w:t>P</w:t>
            </w:r>
            <w:r w:rsidRPr="009D72E3">
              <w:rPr>
                <w:rFonts w:ascii="Calibri" w:eastAsia="Times New Roman" w:hAnsi="Calibri" w:cs="Calibri"/>
                <w:color w:val="000000"/>
              </w:rPr>
              <w:t>helps</w:t>
            </w:r>
          </w:p>
        </w:tc>
        <w:tc>
          <w:tcPr>
            <w:tcW w:w="2600" w:type="dxa"/>
            <w:vAlign w:val="bottom"/>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CARLTON</w:t>
            </w:r>
          </w:p>
        </w:tc>
        <w:tc>
          <w:tcPr>
            <w:tcW w:w="2600" w:type="dxa"/>
            <w:vAlign w:val="bottom"/>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PAYLOR</w:t>
            </w:r>
          </w:p>
        </w:tc>
      </w:tr>
      <w:tr w:rsidR="009D72E3" w:rsidRPr="009D72E3" w:rsidTr="009D72E3">
        <w:trPr>
          <w:trHeight w:val="252"/>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Marissa</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Adams</w:t>
            </w:r>
          </w:p>
        </w:tc>
        <w:tc>
          <w:tcPr>
            <w:tcW w:w="2600" w:type="dxa"/>
            <w:vAlign w:val="bottom"/>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Jessica</w:t>
            </w:r>
          </w:p>
        </w:tc>
        <w:tc>
          <w:tcPr>
            <w:tcW w:w="2600" w:type="dxa"/>
            <w:vAlign w:val="bottom"/>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Adams</w:t>
            </w:r>
          </w:p>
        </w:tc>
      </w:tr>
      <w:tr w:rsidR="009D72E3" w:rsidRPr="009D72E3" w:rsidTr="009D72E3">
        <w:trPr>
          <w:trHeight w:val="312"/>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Trish</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Baker</w:t>
            </w:r>
          </w:p>
        </w:tc>
        <w:tc>
          <w:tcPr>
            <w:tcW w:w="2600" w:type="dxa"/>
            <w:vAlign w:val="bottom"/>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Angi</w:t>
            </w:r>
          </w:p>
        </w:tc>
        <w:tc>
          <w:tcPr>
            <w:tcW w:w="2600" w:type="dxa"/>
            <w:vAlign w:val="bottom"/>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 xml:space="preserve">Karchmer </w:t>
            </w:r>
          </w:p>
        </w:tc>
      </w:tr>
      <w:tr w:rsidR="009D72E3" w:rsidRPr="009D72E3" w:rsidTr="009D72E3">
        <w:trPr>
          <w:trHeight w:val="252"/>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Candice</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Gobble</w:t>
            </w:r>
          </w:p>
        </w:tc>
        <w:tc>
          <w:tcPr>
            <w:tcW w:w="2600" w:type="dxa"/>
            <w:vAlign w:val="bottom"/>
          </w:tcPr>
          <w:p w:rsidR="009D72E3" w:rsidRPr="009D72E3" w:rsidRDefault="009D72E3" w:rsidP="009D72E3">
            <w:pPr>
              <w:spacing w:after="0" w:line="240" w:lineRule="auto"/>
              <w:rPr>
                <w:rFonts w:ascii="Calibri" w:eastAsia="Times New Roman" w:hAnsi="Calibri" w:cs="Calibri"/>
                <w:color w:val="000000"/>
              </w:rPr>
            </w:pPr>
            <w:r>
              <w:rPr>
                <w:rFonts w:ascii="Calibri" w:eastAsia="Times New Roman" w:hAnsi="Calibri" w:cs="Calibri"/>
                <w:color w:val="000000"/>
              </w:rPr>
              <w:t>D</w:t>
            </w:r>
            <w:r w:rsidRPr="009D72E3">
              <w:rPr>
                <w:rFonts w:ascii="Calibri" w:eastAsia="Times New Roman" w:hAnsi="Calibri" w:cs="Calibri"/>
                <w:color w:val="000000"/>
              </w:rPr>
              <w:t>wella</w:t>
            </w:r>
          </w:p>
        </w:tc>
        <w:tc>
          <w:tcPr>
            <w:tcW w:w="2600" w:type="dxa"/>
            <w:vAlign w:val="bottom"/>
          </w:tcPr>
          <w:p w:rsidR="009D72E3" w:rsidRPr="009D72E3" w:rsidRDefault="009D72E3" w:rsidP="009D72E3">
            <w:pPr>
              <w:spacing w:after="0" w:line="240" w:lineRule="auto"/>
              <w:rPr>
                <w:rFonts w:ascii="Calibri" w:eastAsia="Times New Roman" w:hAnsi="Calibri" w:cs="Calibri"/>
                <w:color w:val="000000"/>
              </w:rPr>
            </w:pPr>
            <w:r>
              <w:rPr>
                <w:rFonts w:ascii="Calibri" w:eastAsia="Times New Roman" w:hAnsi="Calibri" w:cs="Calibri"/>
                <w:color w:val="000000"/>
              </w:rPr>
              <w:t>H</w:t>
            </w:r>
            <w:r w:rsidRPr="009D72E3">
              <w:rPr>
                <w:rFonts w:ascii="Calibri" w:eastAsia="Times New Roman" w:hAnsi="Calibri" w:cs="Calibri"/>
                <w:color w:val="000000"/>
              </w:rPr>
              <w:t>all</w:t>
            </w:r>
          </w:p>
        </w:tc>
      </w:tr>
      <w:tr w:rsidR="009D72E3" w:rsidRPr="009D72E3" w:rsidTr="009D72E3">
        <w:trPr>
          <w:trHeight w:val="288"/>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Marcy</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Mays</w:t>
            </w:r>
          </w:p>
        </w:tc>
        <w:tc>
          <w:tcPr>
            <w:tcW w:w="2600" w:type="dxa"/>
            <w:vAlign w:val="bottom"/>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Denise</w:t>
            </w:r>
          </w:p>
        </w:tc>
        <w:tc>
          <w:tcPr>
            <w:tcW w:w="2600" w:type="dxa"/>
            <w:vAlign w:val="bottom"/>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Romeu</w:t>
            </w:r>
          </w:p>
        </w:tc>
      </w:tr>
      <w:tr w:rsidR="009D72E3" w:rsidRPr="009D72E3" w:rsidTr="009D72E3">
        <w:trPr>
          <w:trHeight w:val="240"/>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Lori</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Leggett</w:t>
            </w:r>
          </w:p>
        </w:tc>
        <w:tc>
          <w:tcPr>
            <w:tcW w:w="2600" w:type="dxa"/>
            <w:vAlign w:val="bottom"/>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Dee</w:t>
            </w:r>
          </w:p>
        </w:tc>
        <w:tc>
          <w:tcPr>
            <w:tcW w:w="2600" w:type="dxa"/>
            <w:vAlign w:val="bottom"/>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Hunt</w:t>
            </w:r>
          </w:p>
        </w:tc>
      </w:tr>
      <w:tr w:rsidR="009D72E3" w:rsidRPr="009D72E3" w:rsidTr="009D72E3">
        <w:trPr>
          <w:gridAfter w:val="2"/>
          <w:wAfter w:w="5200" w:type="dxa"/>
          <w:trHeight w:val="216"/>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Charles</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Lycett</w:t>
            </w:r>
          </w:p>
        </w:tc>
      </w:tr>
      <w:tr w:rsidR="009D72E3" w:rsidRPr="009D72E3" w:rsidTr="009D72E3">
        <w:trPr>
          <w:gridAfter w:val="2"/>
          <w:wAfter w:w="5200" w:type="dxa"/>
          <w:trHeight w:val="264"/>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Pr>
                <w:rFonts w:ascii="Calibri" w:eastAsia="Times New Roman" w:hAnsi="Calibri" w:cs="Calibri"/>
                <w:color w:val="000000"/>
              </w:rPr>
              <w:t>A</w:t>
            </w:r>
            <w:r w:rsidRPr="009D72E3">
              <w:rPr>
                <w:rFonts w:ascii="Calibri" w:eastAsia="Times New Roman" w:hAnsi="Calibri" w:cs="Calibri"/>
                <w:color w:val="000000"/>
              </w:rPr>
              <w:t>manda</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Pr>
                <w:rFonts w:ascii="Calibri" w:eastAsia="Times New Roman" w:hAnsi="Calibri" w:cs="Calibri"/>
                <w:color w:val="000000"/>
              </w:rPr>
              <w:t>M</w:t>
            </w:r>
            <w:r w:rsidRPr="009D72E3">
              <w:rPr>
                <w:rFonts w:ascii="Calibri" w:eastAsia="Times New Roman" w:hAnsi="Calibri" w:cs="Calibri"/>
                <w:color w:val="000000"/>
              </w:rPr>
              <w:t>cgee</w:t>
            </w:r>
          </w:p>
        </w:tc>
      </w:tr>
      <w:tr w:rsidR="009D72E3" w:rsidRPr="009D72E3" w:rsidTr="009D72E3">
        <w:trPr>
          <w:gridAfter w:val="2"/>
          <w:wAfter w:w="5200" w:type="dxa"/>
          <w:trHeight w:val="324"/>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Yvette</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Smith</w:t>
            </w:r>
          </w:p>
        </w:tc>
      </w:tr>
      <w:tr w:rsidR="009D72E3" w:rsidRPr="009D72E3" w:rsidTr="009D72E3">
        <w:trPr>
          <w:gridAfter w:val="2"/>
          <w:wAfter w:w="5200" w:type="dxa"/>
          <w:trHeight w:val="276"/>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Tracie</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Murphy</w:t>
            </w:r>
          </w:p>
        </w:tc>
      </w:tr>
      <w:tr w:rsidR="009D72E3" w:rsidRPr="009D72E3" w:rsidTr="009D72E3">
        <w:trPr>
          <w:gridAfter w:val="2"/>
          <w:wAfter w:w="5200" w:type="dxa"/>
          <w:trHeight w:val="228"/>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Kimberly</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Irvine</w:t>
            </w:r>
          </w:p>
        </w:tc>
      </w:tr>
      <w:tr w:rsidR="009D72E3" w:rsidRPr="009D72E3" w:rsidTr="009D72E3">
        <w:trPr>
          <w:gridAfter w:val="2"/>
          <w:wAfter w:w="5200" w:type="dxa"/>
          <w:trHeight w:val="288"/>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Lynn</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Fields</w:t>
            </w:r>
          </w:p>
        </w:tc>
      </w:tr>
      <w:tr w:rsidR="009D72E3" w:rsidRPr="009D72E3" w:rsidTr="009D72E3">
        <w:trPr>
          <w:gridAfter w:val="2"/>
          <w:wAfter w:w="5200" w:type="dxa"/>
          <w:trHeight w:val="240"/>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NCACDSS</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NCACDSS</w:t>
            </w:r>
          </w:p>
        </w:tc>
      </w:tr>
      <w:tr w:rsidR="009D72E3" w:rsidRPr="009D72E3" w:rsidTr="009D72E3">
        <w:trPr>
          <w:gridAfter w:val="2"/>
          <w:wAfter w:w="5200" w:type="dxa"/>
          <w:trHeight w:val="264"/>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 xml:space="preserve">Kim </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Arnett</w:t>
            </w:r>
          </w:p>
        </w:tc>
      </w:tr>
      <w:tr w:rsidR="009D72E3" w:rsidRPr="009D72E3" w:rsidTr="009D72E3">
        <w:trPr>
          <w:gridAfter w:val="2"/>
          <w:wAfter w:w="5200" w:type="dxa"/>
          <w:trHeight w:val="240"/>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Wendy</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Boone</w:t>
            </w:r>
          </w:p>
        </w:tc>
      </w:tr>
      <w:tr w:rsidR="009D72E3" w:rsidRPr="009D72E3" w:rsidTr="009D72E3">
        <w:trPr>
          <w:gridAfter w:val="2"/>
          <w:wAfter w:w="5200" w:type="dxa"/>
          <w:trHeight w:val="264"/>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Bobbie</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Boyd-McConnell</w:t>
            </w:r>
          </w:p>
        </w:tc>
      </w:tr>
      <w:tr w:rsidR="009D72E3" w:rsidRPr="009D72E3" w:rsidTr="009D72E3">
        <w:trPr>
          <w:gridAfter w:val="2"/>
          <w:wAfter w:w="5200" w:type="dxa"/>
          <w:trHeight w:val="276"/>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Stacey</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Presnell</w:t>
            </w:r>
          </w:p>
        </w:tc>
      </w:tr>
      <w:tr w:rsidR="009D72E3" w:rsidRPr="009D72E3" w:rsidTr="009D72E3">
        <w:trPr>
          <w:gridAfter w:val="2"/>
          <w:wAfter w:w="5200" w:type="dxa"/>
          <w:trHeight w:val="276"/>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SHANTELE</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WILLIAMS</w:t>
            </w:r>
          </w:p>
        </w:tc>
      </w:tr>
      <w:tr w:rsidR="009D72E3" w:rsidRPr="009D72E3" w:rsidTr="009D72E3">
        <w:trPr>
          <w:gridAfter w:val="2"/>
          <w:wAfter w:w="5200" w:type="dxa"/>
          <w:trHeight w:val="240"/>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 xml:space="preserve">Debbie </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Green</w:t>
            </w:r>
          </w:p>
        </w:tc>
      </w:tr>
      <w:tr w:rsidR="009D72E3" w:rsidRPr="009D72E3" w:rsidTr="009D72E3">
        <w:trPr>
          <w:gridAfter w:val="2"/>
          <w:wAfter w:w="5200" w:type="dxa"/>
          <w:trHeight w:val="228"/>
        </w:trPr>
        <w:tc>
          <w:tcPr>
            <w:tcW w:w="4140" w:type="dxa"/>
            <w:gridSpan w:val="2"/>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Willie R. Smith III</w:t>
            </w:r>
          </w:p>
        </w:tc>
      </w:tr>
      <w:tr w:rsidR="009D72E3" w:rsidRPr="009D72E3" w:rsidTr="009D72E3">
        <w:trPr>
          <w:gridAfter w:val="2"/>
          <w:wAfter w:w="5200" w:type="dxa"/>
          <w:trHeight w:val="324"/>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 xml:space="preserve">Angela </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Jordan</w:t>
            </w:r>
          </w:p>
        </w:tc>
      </w:tr>
      <w:tr w:rsidR="009D72E3" w:rsidRPr="009D72E3" w:rsidTr="009D72E3">
        <w:trPr>
          <w:gridAfter w:val="2"/>
          <w:wAfter w:w="5200" w:type="dxa"/>
          <w:trHeight w:val="408"/>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Matthew</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Hillman</w:t>
            </w:r>
          </w:p>
        </w:tc>
      </w:tr>
      <w:tr w:rsidR="009D72E3" w:rsidRPr="009D72E3" w:rsidTr="009D72E3">
        <w:trPr>
          <w:gridAfter w:val="2"/>
          <w:wAfter w:w="5200" w:type="dxa"/>
          <w:trHeight w:val="276"/>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Valerie</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Phelps</w:t>
            </w:r>
          </w:p>
        </w:tc>
      </w:tr>
      <w:tr w:rsidR="009D72E3" w:rsidRPr="009D72E3" w:rsidTr="009D72E3">
        <w:trPr>
          <w:gridAfter w:val="2"/>
          <w:wAfter w:w="5200" w:type="dxa"/>
          <w:trHeight w:val="252"/>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Kristy</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 xml:space="preserve">Perry </w:t>
            </w:r>
          </w:p>
        </w:tc>
      </w:tr>
      <w:tr w:rsidR="009D72E3" w:rsidRPr="009D72E3" w:rsidTr="009D72E3">
        <w:trPr>
          <w:gridAfter w:val="2"/>
          <w:wAfter w:w="5200" w:type="dxa"/>
          <w:trHeight w:val="336"/>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Rebecca</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Johnson</w:t>
            </w:r>
          </w:p>
        </w:tc>
      </w:tr>
      <w:tr w:rsidR="009D72E3" w:rsidRPr="009D72E3" w:rsidTr="009D72E3">
        <w:trPr>
          <w:gridAfter w:val="2"/>
          <w:wAfter w:w="5200" w:type="dxa"/>
          <w:trHeight w:val="264"/>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 xml:space="preserve">Kimberly </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 xml:space="preserve">McGuire </w:t>
            </w:r>
          </w:p>
        </w:tc>
      </w:tr>
      <w:tr w:rsidR="009D72E3" w:rsidRPr="009D72E3" w:rsidTr="009D72E3">
        <w:trPr>
          <w:gridAfter w:val="2"/>
          <w:wAfter w:w="5200" w:type="dxa"/>
          <w:trHeight w:val="252"/>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 xml:space="preserve">Sharon </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Barlow</w:t>
            </w:r>
          </w:p>
        </w:tc>
      </w:tr>
      <w:tr w:rsidR="009D72E3" w:rsidRPr="009D72E3" w:rsidTr="009D72E3">
        <w:trPr>
          <w:gridAfter w:val="2"/>
          <w:wAfter w:w="5200" w:type="dxa"/>
          <w:trHeight w:val="300"/>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Glenn</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Osborne</w:t>
            </w:r>
          </w:p>
        </w:tc>
      </w:tr>
      <w:tr w:rsidR="009D72E3" w:rsidRPr="009D72E3" w:rsidTr="009D72E3">
        <w:trPr>
          <w:gridAfter w:val="2"/>
          <w:wAfter w:w="5200" w:type="dxa"/>
          <w:trHeight w:val="216"/>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Laurie Potter</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p>
        </w:tc>
      </w:tr>
      <w:tr w:rsidR="009D72E3" w:rsidRPr="009D72E3" w:rsidTr="009D72E3">
        <w:trPr>
          <w:gridAfter w:val="2"/>
          <w:wAfter w:w="5200" w:type="dxa"/>
          <w:trHeight w:val="300"/>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Kathy Smith</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p>
        </w:tc>
      </w:tr>
      <w:tr w:rsidR="009D72E3" w:rsidRPr="009D72E3" w:rsidTr="009D72E3">
        <w:trPr>
          <w:gridAfter w:val="2"/>
          <w:wAfter w:w="5200" w:type="dxa"/>
          <w:trHeight w:val="276"/>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Annie</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Murrell</w:t>
            </w:r>
          </w:p>
        </w:tc>
      </w:tr>
      <w:tr w:rsidR="009D72E3" w:rsidRPr="009D72E3" w:rsidTr="009D72E3">
        <w:trPr>
          <w:gridAfter w:val="2"/>
          <w:wAfter w:w="5200" w:type="dxa"/>
          <w:trHeight w:val="312"/>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Micah</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Ennis</w:t>
            </w:r>
          </w:p>
        </w:tc>
      </w:tr>
      <w:tr w:rsidR="009D72E3" w:rsidRPr="009D72E3" w:rsidTr="009D72E3">
        <w:trPr>
          <w:gridAfter w:val="2"/>
          <w:wAfter w:w="5200" w:type="dxa"/>
          <w:trHeight w:val="276"/>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Lula Jackson</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p>
        </w:tc>
      </w:tr>
      <w:tr w:rsidR="009D72E3" w:rsidRPr="009D72E3" w:rsidTr="009D72E3">
        <w:trPr>
          <w:gridAfter w:val="2"/>
          <w:wAfter w:w="5200" w:type="dxa"/>
          <w:trHeight w:val="228"/>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Candice</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Gobble</w:t>
            </w:r>
          </w:p>
        </w:tc>
      </w:tr>
      <w:tr w:rsidR="009D72E3" w:rsidRPr="009D72E3" w:rsidTr="009D72E3">
        <w:trPr>
          <w:gridAfter w:val="2"/>
          <w:wAfter w:w="5200" w:type="dxa"/>
          <w:trHeight w:val="252"/>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Tonya</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Jackson</w:t>
            </w:r>
          </w:p>
        </w:tc>
      </w:tr>
      <w:tr w:rsidR="009D72E3" w:rsidRPr="009D72E3" w:rsidTr="009D72E3">
        <w:trPr>
          <w:gridAfter w:val="2"/>
          <w:wAfter w:w="5200" w:type="dxa"/>
          <w:trHeight w:val="252"/>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Rob</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Wheeler</w:t>
            </w:r>
          </w:p>
        </w:tc>
      </w:tr>
      <w:tr w:rsidR="009D72E3" w:rsidRPr="009D72E3" w:rsidTr="009D72E3">
        <w:trPr>
          <w:gridAfter w:val="2"/>
          <w:wAfter w:w="5200" w:type="dxa"/>
          <w:trHeight w:val="264"/>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Velvet</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Nixon</w:t>
            </w:r>
          </w:p>
        </w:tc>
      </w:tr>
      <w:tr w:rsidR="009D72E3" w:rsidRPr="009D72E3" w:rsidTr="009D72E3">
        <w:trPr>
          <w:gridAfter w:val="2"/>
          <w:wAfter w:w="5200" w:type="dxa"/>
          <w:trHeight w:val="240"/>
        </w:trPr>
        <w:tc>
          <w:tcPr>
            <w:tcW w:w="154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r w:rsidRPr="009D72E3">
              <w:rPr>
                <w:rFonts w:ascii="Calibri" w:eastAsia="Times New Roman" w:hAnsi="Calibri" w:cs="Calibri"/>
                <w:color w:val="000000"/>
              </w:rPr>
              <w:t>Janet Payne</w:t>
            </w:r>
          </w:p>
        </w:tc>
        <w:tc>
          <w:tcPr>
            <w:tcW w:w="2600" w:type="dxa"/>
            <w:tcBorders>
              <w:top w:val="nil"/>
              <w:left w:val="nil"/>
              <w:bottom w:val="nil"/>
              <w:right w:val="nil"/>
            </w:tcBorders>
            <w:shd w:val="clear" w:color="auto" w:fill="auto"/>
            <w:noWrap/>
            <w:vAlign w:val="bottom"/>
            <w:hideMark/>
          </w:tcPr>
          <w:p w:rsidR="009D72E3" w:rsidRPr="009D72E3" w:rsidRDefault="009D72E3" w:rsidP="009D72E3">
            <w:pPr>
              <w:spacing w:after="0" w:line="240" w:lineRule="auto"/>
              <w:rPr>
                <w:rFonts w:ascii="Calibri" w:eastAsia="Times New Roman" w:hAnsi="Calibri" w:cs="Calibri"/>
                <w:color w:val="000000"/>
              </w:rPr>
            </w:pPr>
          </w:p>
        </w:tc>
      </w:tr>
    </w:tbl>
    <w:p w:rsidR="00960234" w:rsidRPr="002E5D39" w:rsidRDefault="00E277D2">
      <w:pPr>
        <w:rPr>
          <w:rFonts w:ascii="Times New Roman" w:hAnsi="Times New Roman" w:cs="Times New Roman"/>
          <w:sz w:val="24"/>
          <w:szCs w:val="24"/>
        </w:rPr>
      </w:pPr>
      <w:r w:rsidRPr="002E5D39">
        <w:rPr>
          <w:rFonts w:ascii="Times New Roman" w:hAnsi="Times New Roman" w:cs="Times New Roman"/>
          <w:sz w:val="24"/>
          <w:szCs w:val="24"/>
        </w:rPr>
        <w:lastRenderedPageBreak/>
        <w:t xml:space="preserve">Matthew Hillman opened </w:t>
      </w:r>
      <w:r w:rsidR="00080B8D" w:rsidRPr="002E5D39">
        <w:rPr>
          <w:rFonts w:ascii="Times New Roman" w:hAnsi="Times New Roman" w:cs="Times New Roman"/>
          <w:sz w:val="24"/>
          <w:szCs w:val="24"/>
        </w:rPr>
        <w:t xml:space="preserve">and welcomed everyone to the first Advocacy Meeting of the year.  He explained that </w:t>
      </w:r>
      <w:r w:rsidRPr="002E5D39">
        <w:rPr>
          <w:rFonts w:ascii="Times New Roman" w:hAnsi="Times New Roman" w:cs="Times New Roman"/>
          <w:sz w:val="24"/>
          <w:szCs w:val="24"/>
        </w:rPr>
        <w:t xml:space="preserve">the </w:t>
      </w:r>
      <w:r w:rsidR="00080B8D" w:rsidRPr="002E5D39">
        <w:rPr>
          <w:rFonts w:ascii="Times New Roman" w:hAnsi="Times New Roman" w:cs="Times New Roman"/>
          <w:sz w:val="24"/>
          <w:szCs w:val="24"/>
        </w:rPr>
        <w:t>minute</w:t>
      </w:r>
      <w:r w:rsidR="00260C2C">
        <w:rPr>
          <w:rFonts w:ascii="Times New Roman" w:hAnsi="Times New Roman" w:cs="Times New Roman"/>
          <w:sz w:val="24"/>
          <w:szCs w:val="24"/>
        </w:rPr>
        <w:t xml:space="preserve">s for the </w:t>
      </w:r>
      <w:r w:rsidRPr="002E5D39">
        <w:rPr>
          <w:rFonts w:ascii="Times New Roman" w:hAnsi="Times New Roman" w:cs="Times New Roman"/>
          <w:sz w:val="24"/>
          <w:szCs w:val="24"/>
        </w:rPr>
        <w:t xml:space="preserve">December </w:t>
      </w:r>
      <w:r w:rsidR="001B6F3C" w:rsidRPr="002E5D39">
        <w:rPr>
          <w:rFonts w:ascii="Times New Roman" w:hAnsi="Times New Roman" w:cs="Times New Roman"/>
          <w:sz w:val="24"/>
          <w:szCs w:val="24"/>
        </w:rPr>
        <w:t xml:space="preserve">2023, </w:t>
      </w:r>
      <w:r w:rsidRPr="002E5D39">
        <w:rPr>
          <w:rFonts w:ascii="Times New Roman" w:hAnsi="Times New Roman" w:cs="Times New Roman"/>
          <w:sz w:val="24"/>
          <w:szCs w:val="24"/>
        </w:rPr>
        <w:t xml:space="preserve">minutes will be </w:t>
      </w:r>
      <w:r w:rsidR="00080B8D" w:rsidRPr="002E5D39">
        <w:rPr>
          <w:rFonts w:ascii="Times New Roman" w:hAnsi="Times New Roman" w:cs="Times New Roman"/>
          <w:sz w:val="24"/>
          <w:szCs w:val="24"/>
        </w:rPr>
        <w:t xml:space="preserve">provided at the February 2024, meeting and apologized for the inconvenience. </w:t>
      </w:r>
    </w:p>
    <w:p w:rsidR="00E11C7F" w:rsidRPr="00E11C7F" w:rsidRDefault="00E11C7F">
      <w:pPr>
        <w:rPr>
          <w:rFonts w:ascii="Times New Roman" w:hAnsi="Times New Roman" w:cs="Times New Roman"/>
          <w:b/>
          <w:sz w:val="24"/>
          <w:szCs w:val="24"/>
          <w:u w:val="single"/>
        </w:rPr>
      </w:pPr>
      <w:r w:rsidRPr="00E11C7F">
        <w:rPr>
          <w:rFonts w:ascii="Times New Roman" w:hAnsi="Times New Roman" w:cs="Times New Roman"/>
          <w:b/>
          <w:sz w:val="24"/>
          <w:szCs w:val="24"/>
          <w:u w:val="single"/>
        </w:rPr>
        <w:t>Medicaid Expansion:</w:t>
      </w:r>
      <w:r w:rsidR="00080B8D" w:rsidRPr="00E11C7F">
        <w:rPr>
          <w:rFonts w:ascii="Times New Roman" w:hAnsi="Times New Roman" w:cs="Times New Roman"/>
          <w:b/>
          <w:sz w:val="24"/>
          <w:szCs w:val="24"/>
          <w:u w:val="single"/>
        </w:rPr>
        <w:t xml:space="preserve"> </w:t>
      </w:r>
    </w:p>
    <w:p w:rsidR="00860302" w:rsidRPr="002E5D39" w:rsidRDefault="00080B8D">
      <w:pPr>
        <w:rPr>
          <w:rFonts w:ascii="Times New Roman" w:hAnsi="Times New Roman" w:cs="Times New Roman"/>
          <w:sz w:val="24"/>
          <w:szCs w:val="24"/>
        </w:rPr>
      </w:pPr>
      <w:r w:rsidRPr="002E5D39">
        <w:rPr>
          <w:rFonts w:ascii="Times New Roman" w:hAnsi="Times New Roman" w:cs="Times New Roman"/>
          <w:sz w:val="24"/>
          <w:szCs w:val="24"/>
        </w:rPr>
        <w:t xml:space="preserve">Matthew </w:t>
      </w:r>
      <w:r w:rsidR="00960234" w:rsidRPr="002E5D39">
        <w:rPr>
          <w:rFonts w:ascii="Times New Roman" w:hAnsi="Times New Roman" w:cs="Times New Roman"/>
          <w:sz w:val="24"/>
          <w:szCs w:val="24"/>
        </w:rPr>
        <w:t xml:space="preserve">discussed that his </w:t>
      </w:r>
      <w:r w:rsidRPr="002E5D39">
        <w:rPr>
          <w:rFonts w:ascii="Times New Roman" w:hAnsi="Times New Roman" w:cs="Times New Roman"/>
          <w:sz w:val="24"/>
          <w:szCs w:val="24"/>
        </w:rPr>
        <w:t xml:space="preserve">staff are feeling very overwhelmed due to Medicaid Expansion </w:t>
      </w:r>
      <w:r w:rsidR="00960234" w:rsidRPr="002E5D39">
        <w:rPr>
          <w:rFonts w:ascii="Times New Roman" w:hAnsi="Times New Roman" w:cs="Times New Roman"/>
          <w:sz w:val="24"/>
          <w:szCs w:val="24"/>
        </w:rPr>
        <w:t xml:space="preserve">(ME) </w:t>
      </w:r>
      <w:r w:rsidRPr="002E5D39">
        <w:rPr>
          <w:rFonts w:ascii="Times New Roman" w:hAnsi="Times New Roman" w:cs="Times New Roman"/>
          <w:sz w:val="24"/>
          <w:szCs w:val="24"/>
        </w:rPr>
        <w:t xml:space="preserve">and asked others if they are experiencing the same issues.  </w:t>
      </w:r>
      <w:r w:rsidR="00960234" w:rsidRPr="002E5D39">
        <w:rPr>
          <w:rFonts w:ascii="Times New Roman" w:hAnsi="Times New Roman" w:cs="Times New Roman"/>
          <w:sz w:val="24"/>
          <w:szCs w:val="24"/>
        </w:rPr>
        <w:t xml:space="preserve">His agency is </w:t>
      </w:r>
      <w:r w:rsidR="00254D10" w:rsidRPr="002E5D39">
        <w:rPr>
          <w:rFonts w:ascii="Times New Roman" w:hAnsi="Times New Roman" w:cs="Times New Roman"/>
          <w:sz w:val="24"/>
          <w:szCs w:val="24"/>
        </w:rPr>
        <w:t>seeing a lot of walk-ins and supe</w:t>
      </w:r>
      <w:r w:rsidR="00260C2C">
        <w:rPr>
          <w:rFonts w:ascii="Times New Roman" w:hAnsi="Times New Roman" w:cs="Times New Roman"/>
          <w:sz w:val="24"/>
          <w:szCs w:val="24"/>
        </w:rPr>
        <w:t>rvisors are also working cases due to the increase in applications.</w:t>
      </w:r>
    </w:p>
    <w:p w:rsidR="00080B8D" w:rsidRPr="002E5D39" w:rsidRDefault="00080B8D">
      <w:pPr>
        <w:rPr>
          <w:rFonts w:ascii="Times New Roman" w:hAnsi="Times New Roman" w:cs="Times New Roman"/>
          <w:sz w:val="24"/>
          <w:szCs w:val="24"/>
        </w:rPr>
      </w:pPr>
      <w:r w:rsidRPr="002E5D39">
        <w:rPr>
          <w:rFonts w:ascii="Times New Roman" w:hAnsi="Times New Roman" w:cs="Times New Roman"/>
          <w:sz w:val="24"/>
          <w:szCs w:val="24"/>
        </w:rPr>
        <w:t>Patrick</w:t>
      </w:r>
      <w:r w:rsidR="004A6D5A">
        <w:rPr>
          <w:rFonts w:ascii="Times New Roman" w:hAnsi="Times New Roman" w:cs="Times New Roman"/>
          <w:sz w:val="24"/>
          <w:szCs w:val="24"/>
        </w:rPr>
        <w:t xml:space="preserve"> </w:t>
      </w:r>
      <w:r w:rsidR="00CF673F">
        <w:rPr>
          <w:rFonts w:ascii="Times New Roman" w:hAnsi="Times New Roman" w:cs="Times New Roman"/>
          <w:sz w:val="24"/>
          <w:szCs w:val="24"/>
        </w:rPr>
        <w:t>Betancourt</w:t>
      </w:r>
      <w:r w:rsidRPr="002E5D39">
        <w:rPr>
          <w:rFonts w:ascii="Times New Roman" w:hAnsi="Times New Roman" w:cs="Times New Roman"/>
          <w:sz w:val="24"/>
          <w:szCs w:val="24"/>
        </w:rPr>
        <w:t xml:space="preserve"> </w:t>
      </w:r>
      <w:r w:rsidR="00254D10" w:rsidRPr="002E5D39">
        <w:rPr>
          <w:rFonts w:ascii="Times New Roman" w:hAnsi="Times New Roman" w:cs="Times New Roman"/>
          <w:sz w:val="24"/>
          <w:szCs w:val="24"/>
        </w:rPr>
        <w:t xml:space="preserve">stated his staff is also </w:t>
      </w:r>
      <w:r w:rsidR="00960234" w:rsidRPr="002E5D39">
        <w:rPr>
          <w:rFonts w:ascii="Times New Roman" w:hAnsi="Times New Roman" w:cs="Times New Roman"/>
          <w:sz w:val="24"/>
          <w:szCs w:val="24"/>
        </w:rPr>
        <w:t>experiencing</w:t>
      </w:r>
      <w:r w:rsidR="00254D10" w:rsidRPr="002E5D39">
        <w:rPr>
          <w:rFonts w:ascii="Times New Roman" w:hAnsi="Times New Roman" w:cs="Times New Roman"/>
          <w:sz w:val="24"/>
          <w:szCs w:val="24"/>
        </w:rPr>
        <w:t xml:space="preserve"> the same issues and their applications doubled, despite having a good plan</w:t>
      </w:r>
      <w:r w:rsidR="00960234" w:rsidRPr="002E5D39">
        <w:rPr>
          <w:rFonts w:ascii="Times New Roman" w:hAnsi="Times New Roman" w:cs="Times New Roman"/>
          <w:sz w:val="24"/>
          <w:szCs w:val="24"/>
        </w:rPr>
        <w:t xml:space="preserve"> in place</w:t>
      </w:r>
      <w:r w:rsidR="00254D10" w:rsidRPr="002E5D39">
        <w:rPr>
          <w:rFonts w:ascii="Times New Roman" w:hAnsi="Times New Roman" w:cs="Times New Roman"/>
          <w:sz w:val="24"/>
          <w:szCs w:val="24"/>
        </w:rPr>
        <w:t>.  However, they did not anticipate the increase in the number of FNS applications</w:t>
      </w:r>
      <w:r w:rsidR="00960234" w:rsidRPr="002E5D39">
        <w:rPr>
          <w:rFonts w:ascii="Times New Roman" w:hAnsi="Times New Roman" w:cs="Times New Roman"/>
          <w:sz w:val="24"/>
          <w:szCs w:val="24"/>
        </w:rPr>
        <w:t xml:space="preserve"> and they are trying</w:t>
      </w:r>
      <w:r w:rsidR="00260C2C">
        <w:rPr>
          <w:rFonts w:ascii="Times New Roman" w:hAnsi="Times New Roman" w:cs="Times New Roman"/>
          <w:sz w:val="24"/>
          <w:szCs w:val="24"/>
        </w:rPr>
        <w:t xml:space="preserve"> to address this issue as well.  </w:t>
      </w:r>
    </w:p>
    <w:p w:rsidR="006C2152" w:rsidRPr="002E5D39" w:rsidRDefault="00254D10">
      <w:pPr>
        <w:rPr>
          <w:rFonts w:ascii="Times New Roman" w:hAnsi="Times New Roman" w:cs="Times New Roman"/>
          <w:sz w:val="24"/>
          <w:szCs w:val="24"/>
        </w:rPr>
      </w:pPr>
      <w:r w:rsidRPr="002E5D39">
        <w:rPr>
          <w:rFonts w:ascii="Times New Roman" w:hAnsi="Times New Roman" w:cs="Times New Roman"/>
          <w:sz w:val="24"/>
          <w:szCs w:val="24"/>
        </w:rPr>
        <w:t xml:space="preserve">Sharnese </w:t>
      </w:r>
      <w:proofErr w:type="spellStart"/>
      <w:r w:rsidR="00260C2C">
        <w:rPr>
          <w:rFonts w:ascii="Times New Roman" w:hAnsi="Times New Roman" w:cs="Times New Roman"/>
          <w:sz w:val="24"/>
          <w:szCs w:val="24"/>
        </w:rPr>
        <w:t>Ransome</w:t>
      </w:r>
      <w:proofErr w:type="spellEnd"/>
      <w:r w:rsidR="00260C2C">
        <w:rPr>
          <w:rFonts w:ascii="Times New Roman" w:hAnsi="Times New Roman" w:cs="Times New Roman"/>
          <w:sz w:val="24"/>
          <w:szCs w:val="24"/>
        </w:rPr>
        <w:t xml:space="preserve"> </w:t>
      </w:r>
      <w:r w:rsidRPr="002E5D39">
        <w:rPr>
          <w:rFonts w:ascii="Times New Roman" w:hAnsi="Times New Roman" w:cs="Times New Roman"/>
          <w:sz w:val="24"/>
          <w:szCs w:val="24"/>
        </w:rPr>
        <w:t>shared th</w:t>
      </w:r>
      <w:r w:rsidR="00960234" w:rsidRPr="002E5D39">
        <w:rPr>
          <w:rFonts w:ascii="Times New Roman" w:hAnsi="Times New Roman" w:cs="Times New Roman"/>
          <w:sz w:val="24"/>
          <w:szCs w:val="24"/>
        </w:rPr>
        <w:t>at the state wants to hear</w:t>
      </w:r>
      <w:r w:rsidRPr="002E5D39">
        <w:rPr>
          <w:rFonts w:ascii="Times New Roman" w:hAnsi="Times New Roman" w:cs="Times New Roman"/>
          <w:sz w:val="24"/>
          <w:szCs w:val="24"/>
        </w:rPr>
        <w:t xml:space="preserve"> from counties regarding the volume of cases they are receiving</w:t>
      </w:r>
      <w:r w:rsidR="00960234" w:rsidRPr="002E5D39">
        <w:rPr>
          <w:rFonts w:ascii="Times New Roman" w:hAnsi="Times New Roman" w:cs="Times New Roman"/>
          <w:sz w:val="24"/>
          <w:szCs w:val="24"/>
        </w:rPr>
        <w:t xml:space="preserve"> since</w:t>
      </w:r>
      <w:r w:rsidR="00260C2C">
        <w:rPr>
          <w:rFonts w:ascii="Times New Roman" w:hAnsi="Times New Roman" w:cs="Times New Roman"/>
          <w:sz w:val="24"/>
          <w:szCs w:val="24"/>
        </w:rPr>
        <w:t xml:space="preserve"> the implementation of</w:t>
      </w:r>
      <w:r w:rsidR="00960234" w:rsidRPr="002E5D39">
        <w:rPr>
          <w:rFonts w:ascii="Times New Roman" w:hAnsi="Times New Roman" w:cs="Times New Roman"/>
          <w:sz w:val="24"/>
          <w:szCs w:val="24"/>
        </w:rPr>
        <w:t xml:space="preserve"> ME</w:t>
      </w:r>
      <w:r w:rsidRPr="002E5D39">
        <w:rPr>
          <w:rFonts w:ascii="Times New Roman" w:hAnsi="Times New Roman" w:cs="Times New Roman"/>
          <w:sz w:val="24"/>
          <w:szCs w:val="24"/>
        </w:rPr>
        <w:t xml:space="preserve">.  Amanda </w:t>
      </w:r>
      <w:r w:rsidR="004A6D5A">
        <w:rPr>
          <w:rFonts w:ascii="Times New Roman" w:hAnsi="Times New Roman" w:cs="Times New Roman"/>
          <w:sz w:val="24"/>
          <w:szCs w:val="24"/>
        </w:rPr>
        <w:t xml:space="preserve">McGee </w:t>
      </w:r>
      <w:r w:rsidRPr="002E5D39">
        <w:rPr>
          <w:rFonts w:ascii="Times New Roman" w:hAnsi="Times New Roman" w:cs="Times New Roman"/>
          <w:sz w:val="24"/>
          <w:szCs w:val="24"/>
        </w:rPr>
        <w:t xml:space="preserve">stated she has </w:t>
      </w:r>
      <w:r w:rsidR="00960234" w:rsidRPr="002E5D39">
        <w:rPr>
          <w:rFonts w:ascii="Times New Roman" w:hAnsi="Times New Roman" w:cs="Times New Roman"/>
          <w:sz w:val="24"/>
          <w:szCs w:val="24"/>
        </w:rPr>
        <w:t>been in contact with the S</w:t>
      </w:r>
      <w:r w:rsidRPr="002E5D39">
        <w:rPr>
          <w:rFonts w:ascii="Times New Roman" w:hAnsi="Times New Roman" w:cs="Times New Roman"/>
          <w:sz w:val="24"/>
          <w:szCs w:val="24"/>
        </w:rPr>
        <w:t xml:space="preserve">tate </w:t>
      </w:r>
      <w:r w:rsidR="00960234" w:rsidRPr="002E5D39">
        <w:rPr>
          <w:rFonts w:ascii="Times New Roman" w:hAnsi="Times New Roman" w:cs="Times New Roman"/>
          <w:sz w:val="24"/>
          <w:szCs w:val="24"/>
        </w:rPr>
        <w:t xml:space="preserve">regarding the increase of applications and </w:t>
      </w:r>
      <w:r w:rsidR="00260C2C">
        <w:rPr>
          <w:rFonts w:ascii="Times New Roman" w:hAnsi="Times New Roman" w:cs="Times New Roman"/>
          <w:sz w:val="24"/>
          <w:szCs w:val="24"/>
        </w:rPr>
        <w:t xml:space="preserve">to address </w:t>
      </w:r>
      <w:r w:rsidR="00960234" w:rsidRPr="002E5D39">
        <w:rPr>
          <w:rFonts w:ascii="Times New Roman" w:hAnsi="Times New Roman" w:cs="Times New Roman"/>
          <w:sz w:val="24"/>
          <w:szCs w:val="24"/>
        </w:rPr>
        <w:t>her concerns</w:t>
      </w:r>
      <w:proofErr w:type="gramStart"/>
      <w:r w:rsidR="00260C2C">
        <w:rPr>
          <w:rFonts w:ascii="Times New Roman" w:hAnsi="Times New Roman" w:cs="Times New Roman"/>
          <w:sz w:val="24"/>
          <w:szCs w:val="24"/>
        </w:rPr>
        <w:t xml:space="preserve">, </w:t>
      </w:r>
      <w:r w:rsidR="00960234" w:rsidRPr="002E5D39">
        <w:rPr>
          <w:rFonts w:ascii="Times New Roman" w:hAnsi="Times New Roman" w:cs="Times New Roman"/>
          <w:sz w:val="24"/>
          <w:szCs w:val="24"/>
        </w:rPr>
        <w:t xml:space="preserve"> as</w:t>
      </w:r>
      <w:proofErr w:type="gramEnd"/>
      <w:r w:rsidR="00960234" w:rsidRPr="002E5D39">
        <w:rPr>
          <w:rFonts w:ascii="Times New Roman" w:hAnsi="Times New Roman" w:cs="Times New Roman"/>
          <w:sz w:val="24"/>
          <w:szCs w:val="24"/>
        </w:rPr>
        <w:t xml:space="preserve"> it relates to staffing and timely processing of the applications.  She </w:t>
      </w:r>
      <w:r w:rsidR="006C2152" w:rsidRPr="002E5D39">
        <w:rPr>
          <w:rFonts w:ascii="Times New Roman" w:hAnsi="Times New Roman" w:cs="Times New Roman"/>
          <w:sz w:val="24"/>
          <w:szCs w:val="24"/>
        </w:rPr>
        <w:t>stated the number of</w:t>
      </w:r>
      <w:r w:rsidR="00260C2C">
        <w:rPr>
          <w:rFonts w:ascii="Times New Roman" w:hAnsi="Times New Roman" w:cs="Times New Roman"/>
          <w:sz w:val="24"/>
          <w:szCs w:val="24"/>
        </w:rPr>
        <w:t xml:space="preserve"> applications have tripled and feels t</w:t>
      </w:r>
      <w:r w:rsidR="006C2152" w:rsidRPr="002E5D39">
        <w:rPr>
          <w:rFonts w:ascii="Times New Roman" w:hAnsi="Times New Roman" w:cs="Times New Roman"/>
          <w:sz w:val="24"/>
          <w:szCs w:val="24"/>
        </w:rPr>
        <w:t>he estimated State numbers have increased about 30%.  S</w:t>
      </w:r>
      <w:r w:rsidR="00260C2C">
        <w:rPr>
          <w:rFonts w:ascii="Times New Roman" w:hAnsi="Times New Roman" w:cs="Times New Roman"/>
          <w:sz w:val="24"/>
          <w:szCs w:val="24"/>
        </w:rPr>
        <w:t xml:space="preserve">ince the </w:t>
      </w:r>
      <w:r w:rsidR="006C2152" w:rsidRPr="002E5D39">
        <w:rPr>
          <w:rFonts w:ascii="Times New Roman" w:hAnsi="Times New Roman" w:cs="Times New Roman"/>
          <w:sz w:val="24"/>
          <w:szCs w:val="24"/>
        </w:rPr>
        <w:t xml:space="preserve">launch of ME, counties have not received a lot of communication from the State even after emailing them.  </w:t>
      </w:r>
    </w:p>
    <w:p w:rsidR="006C2152" w:rsidRPr="002E5D39" w:rsidRDefault="006C2152">
      <w:pPr>
        <w:rPr>
          <w:rFonts w:ascii="Times New Roman" w:hAnsi="Times New Roman" w:cs="Times New Roman"/>
          <w:sz w:val="24"/>
          <w:szCs w:val="24"/>
        </w:rPr>
      </w:pPr>
      <w:r w:rsidRPr="002E5D39">
        <w:rPr>
          <w:rFonts w:ascii="Times New Roman" w:hAnsi="Times New Roman" w:cs="Times New Roman"/>
          <w:sz w:val="24"/>
          <w:szCs w:val="24"/>
        </w:rPr>
        <w:t>Sharnese requested</w:t>
      </w:r>
      <w:r w:rsidR="00960234" w:rsidRPr="002E5D39">
        <w:rPr>
          <w:rFonts w:ascii="Times New Roman" w:hAnsi="Times New Roman" w:cs="Times New Roman"/>
          <w:sz w:val="24"/>
          <w:szCs w:val="24"/>
        </w:rPr>
        <w:t xml:space="preserve"> a copy of the letter so she too can</w:t>
      </w:r>
      <w:r w:rsidR="00254D10" w:rsidRPr="002E5D39">
        <w:rPr>
          <w:rFonts w:ascii="Times New Roman" w:hAnsi="Times New Roman" w:cs="Times New Roman"/>
          <w:sz w:val="24"/>
          <w:szCs w:val="24"/>
        </w:rPr>
        <w:t xml:space="preserve"> follow up with Eva</w:t>
      </w:r>
      <w:r w:rsidR="00260C2C">
        <w:rPr>
          <w:rFonts w:ascii="Times New Roman" w:hAnsi="Times New Roman" w:cs="Times New Roman"/>
          <w:sz w:val="24"/>
          <w:szCs w:val="24"/>
        </w:rPr>
        <w:t xml:space="preserve"> Fulcher</w:t>
      </w:r>
      <w:r w:rsidR="00960234" w:rsidRPr="002E5D39">
        <w:rPr>
          <w:rFonts w:ascii="Times New Roman" w:hAnsi="Times New Roman" w:cs="Times New Roman"/>
          <w:sz w:val="24"/>
          <w:szCs w:val="24"/>
        </w:rPr>
        <w:t xml:space="preserve">.  She will also ask Eva </w:t>
      </w:r>
      <w:r w:rsidRPr="002E5D39">
        <w:rPr>
          <w:rFonts w:ascii="Times New Roman" w:hAnsi="Times New Roman" w:cs="Times New Roman"/>
          <w:sz w:val="24"/>
          <w:szCs w:val="24"/>
        </w:rPr>
        <w:t>to forward</w:t>
      </w:r>
      <w:r w:rsidR="00254D10" w:rsidRPr="002E5D39">
        <w:rPr>
          <w:rFonts w:ascii="Times New Roman" w:hAnsi="Times New Roman" w:cs="Times New Roman"/>
          <w:sz w:val="24"/>
          <w:szCs w:val="24"/>
        </w:rPr>
        <w:t xml:space="preserve"> the</w:t>
      </w:r>
      <w:r w:rsidR="00960234" w:rsidRPr="002E5D39">
        <w:rPr>
          <w:rFonts w:ascii="Times New Roman" w:hAnsi="Times New Roman" w:cs="Times New Roman"/>
          <w:sz w:val="24"/>
          <w:szCs w:val="24"/>
        </w:rPr>
        <w:t xml:space="preserve"> email and her response to the OST to ensure that they too on are </w:t>
      </w:r>
      <w:r w:rsidR="00260C2C">
        <w:rPr>
          <w:rFonts w:ascii="Times New Roman" w:hAnsi="Times New Roman" w:cs="Times New Roman"/>
          <w:sz w:val="24"/>
          <w:szCs w:val="24"/>
        </w:rPr>
        <w:t>the same page.  Sharnese asked D</w:t>
      </w:r>
      <w:r w:rsidR="00960234" w:rsidRPr="002E5D39">
        <w:rPr>
          <w:rFonts w:ascii="Times New Roman" w:hAnsi="Times New Roman" w:cs="Times New Roman"/>
          <w:sz w:val="24"/>
          <w:szCs w:val="24"/>
        </w:rPr>
        <w:t>irectors include her on the emails to the State in the f</w:t>
      </w:r>
      <w:r w:rsidRPr="002E5D39">
        <w:rPr>
          <w:rFonts w:ascii="Times New Roman" w:hAnsi="Times New Roman" w:cs="Times New Roman"/>
          <w:sz w:val="24"/>
          <w:szCs w:val="24"/>
        </w:rPr>
        <w:t>uture so she</w:t>
      </w:r>
      <w:r w:rsidR="00260C2C">
        <w:rPr>
          <w:rFonts w:ascii="Times New Roman" w:hAnsi="Times New Roman" w:cs="Times New Roman"/>
          <w:sz w:val="24"/>
          <w:szCs w:val="24"/>
        </w:rPr>
        <w:t xml:space="preserve"> too can follow up with them</w:t>
      </w:r>
      <w:r w:rsidRPr="002E5D39">
        <w:rPr>
          <w:rFonts w:ascii="Times New Roman" w:hAnsi="Times New Roman" w:cs="Times New Roman"/>
          <w:sz w:val="24"/>
          <w:szCs w:val="24"/>
        </w:rPr>
        <w:t xml:space="preserve">. </w:t>
      </w:r>
    </w:p>
    <w:p w:rsidR="00254D10" w:rsidRPr="002E5D39" w:rsidRDefault="006C2152">
      <w:pPr>
        <w:rPr>
          <w:rFonts w:ascii="Times New Roman" w:hAnsi="Times New Roman" w:cs="Times New Roman"/>
          <w:sz w:val="24"/>
          <w:szCs w:val="24"/>
        </w:rPr>
      </w:pPr>
      <w:r w:rsidRPr="002E5D39">
        <w:rPr>
          <w:rFonts w:ascii="Times New Roman" w:hAnsi="Times New Roman" w:cs="Times New Roman"/>
          <w:sz w:val="24"/>
          <w:szCs w:val="24"/>
        </w:rPr>
        <w:t>It</w:t>
      </w:r>
      <w:r w:rsidR="00260C2C">
        <w:rPr>
          <w:rFonts w:ascii="Times New Roman" w:hAnsi="Times New Roman" w:cs="Times New Roman"/>
          <w:sz w:val="24"/>
          <w:szCs w:val="24"/>
        </w:rPr>
        <w:t>’s</w:t>
      </w:r>
      <w:r w:rsidRPr="002E5D39">
        <w:rPr>
          <w:rFonts w:ascii="Times New Roman" w:hAnsi="Times New Roman" w:cs="Times New Roman"/>
          <w:sz w:val="24"/>
          <w:szCs w:val="24"/>
        </w:rPr>
        <w:t xml:space="preserve"> apparent that the State did not anticipate the increase in the number of applications that resulted from ME in this short period of time.  </w:t>
      </w:r>
      <w:r w:rsidR="00960234" w:rsidRPr="002E5D39">
        <w:rPr>
          <w:rFonts w:ascii="Times New Roman" w:hAnsi="Times New Roman" w:cs="Times New Roman"/>
          <w:sz w:val="24"/>
          <w:szCs w:val="24"/>
        </w:rPr>
        <w:t xml:space="preserve"> </w:t>
      </w:r>
    </w:p>
    <w:p w:rsidR="006C2152" w:rsidRPr="00260C2C" w:rsidRDefault="006C2152">
      <w:pPr>
        <w:rPr>
          <w:rFonts w:ascii="Times New Roman" w:hAnsi="Times New Roman" w:cs="Times New Roman"/>
          <w:b/>
          <w:sz w:val="24"/>
          <w:szCs w:val="24"/>
          <w:u w:val="single"/>
        </w:rPr>
      </w:pPr>
      <w:r w:rsidRPr="00260C2C">
        <w:rPr>
          <w:rFonts w:ascii="Times New Roman" w:hAnsi="Times New Roman" w:cs="Times New Roman"/>
          <w:b/>
          <w:sz w:val="24"/>
          <w:szCs w:val="24"/>
          <w:u w:val="single"/>
        </w:rPr>
        <w:t>Child Care Concerns:</w:t>
      </w:r>
    </w:p>
    <w:p w:rsidR="00260C2C" w:rsidRDefault="006C2152">
      <w:pPr>
        <w:rPr>
          <w:rFonts w:ascii="Times New Roman" w:hAnsi="Times New Roman" w:cs="Times New Roman"/>
          <w:sz w:val="24"/>
          <w:szCs w:val="24"/>
        </w:rPr>
      </w:pPr>
      <w:r w:rsidRPr="002E5D39">
        <w:rPr>
          <w:rFonts w:ascii="Times New Roman" w:hAnsi="Times New Roman" w:cs="Times New Roman"/>
          <w:sz w:val="24"/>
          <w:szCs w:val="24"/>
        </w:rPr>
        <w:t xml:space="preserve">Matthew opened the floor to address the childcare issues </w:t>
      </w:r>
      <w:r w:rsidR="00260C2C">
        <w:rPr>
          <w:rFonts w:ascii="Times New Roman" w:hAnsi="Times New Roman" w:cs="Times New Roman"/>
          <w:sz w:val="24"/>
          <w:szCs w:val="24"/>
        </w:rPr>
        <w:t xml:space="preserve">as it relates to the childcare centers closing </w:t>
      </w:r>
      <w:r w:rsidRPr="002E5D39">
        <w:rPr>
          <w:rFonts w:ascii="Times New Roman" w:hAnsi="Times New Roman" w:cs="Times New Roman"/>
          <w:sz w:val="24"/>
          <w:szCs w:val="24"/>
        </w:rPr>
        <w:t>and asked Patrick to chime in.  Patrick discussed that due to the current market rate to pay childcare centers</w:t>
      </w:r>
      <w:r w:rsidR="00260C2C">
        <w:rPr>
          <w:rFonts w:ascii="Times New Roman" w:hAnsi="Times New Roman" w:cs="Times New Roman"/>
          <w:sz w:val="24"/>
          <w:szCs w:val="24"/>
        </w:rPr>
        <w:t xml:space="preserve">, we may experience more centers closing in the near future. </w:t>
      </w:r>
      <w:r w:rsidR="002E5D39" w:rsidRPr="002E5D39">
        <w:rPr>
          <w:rFonts w:ascii="Times New Roman" w:hAnsi="Times New Roman" w:cs="Times New Roman"/>
          <w:sz w:val="24"/>
          <w:szCs w:val="24"/>
        </w:rPr>
        <w:t>He voiced concerns about the state of childcare centers in the future</w:t>
      </w:r>
      <w:r w:rsidR="00260C2C">
        <w:rPr>
          <w:rFonts w:ascii="Times New Roman" w:hAnsi="Times New Roman" w:cs="Times New Roman"/>
          <w:sz w:val="24"/>
          <w:szCs w:val="24"/>
        </w:rPr>
        <w:t xml:space="preserve"> and rural counties and counties with limited resources may feel more of the impact than larger counties. Childcare centers </w:t>
      </w:r>
      <w:r w:rsidR="002E5D39" w:rsidRPr="002E5D39">
        <w:rPr>
          <w:rFonts w:ascii="Times New Roman" w:hAnsi="Times New Roman" w:cs="Times New Roman"/>
          <w:sz w:val="24"/>
          <w:szCs w:val="24"/>
        </w:rPr>
        <w:t>cannot continue to</w:t>
      </w:r>
      <w:r w:rsidR="00260C2C">
        <w:rPr>
          <w:rFonts w:ascii="Times New Roman" w:hAnsi="Times New Roman" w:cs="Times New Roman"/>
          <w:sz w:val="24"/>
          <w:szCs w:val="24"/>
        </w:rPr>
        <w:t xml:space="preserve"> remain open with inflation, </w:t>
      </w:r>
      <w:r w:rsidR="002E5D39" w:rsidRPr="002E5D39">
        <w:rPr>
          <w:rFonts w:ascii="Times New Roman" w:hAnsi="Times New Roman" w:cs="Times New Roman"/>
          <w:sz w:val="24"/>
          <w:szCs w:val="24"/>
        </w:rPr>
        <w:t>low pay for workers</w:t>
      </w:r>
      <w:r w:rsidR="00260C2C">
        <w:rPr>
          <w:rFonts w:ascii="Times New Roman" w:hAnsi="Times New Roman" w:cs="Times New Roman"/>
          <w:sz w:val="24"/>
          <w:szCs w:val="24"/>
        </w:rPr>
        <w:t xml:space="preserve"> and the lack of increase in the state supplement</w:t>
      </w:r>
      <w:r w:rsidR="002E5D39" w:rsidRPr="002E5D39">
        <w:rPr>
          <w:rFonts w:ascii="Times New Roman" w:hAnsi="Times New Roman" w:cs="Times New Roman"/>
          <w:sz w:val="24"/>
          <w:szCs w:val="24"/>
        </w:rPr>
        <w:t xml:space="preserve">.  </w:t>
      </w:r>
    </w:p>
    <w:p w:rsidR="00E11C7F" w:rsidRDefault="00260C2C">
      <w:pPr>
        <w:rPr>
          <w:rFonts w:ascii="Times New Roman" w:hAnsi="Times New Roman" w:cs="Times New Roman"/>
          <w:sz w:val="24"/>
          <w:szCs w:val="24"/>
        </w:rPr>
      </w:pPr>
      <w:r>
        <w:rPr>
          <w:rFonts w:ascii="Times New Roman" w:hAnsi="Times New Roman" w:cs="Times New Roman"/>
          <w:sz w:val="24"/>
          <w:szCs w:val="24"/>
        </w:rPr>
        <w:t xml:space="preserve">Matthew stated that the </w:t>
      </w:r>
      <w:r w:rsidR="00E11C7F">
        <w:rPr>
          <w:rFonts w:ascii="Times New Roman" w:hAnsi="Times New Roman" w:cs="Times New Roman"/>
          <w:sz w:val="24"/>
          <w:szCs w:val="24"/>
        </w:rPr>
        <w:t xml:space="preserve">Advocacy </w:t>
      </w:r>
      <w:r>
        <w:rPr>
          <w:rFonts w:ascii="Times New Roman" w:hAnsi="Times New Roman" w:cs="Times New Roman"/>
          <w:sz w:val="24"/>
          <w:szCs w:val="24"/>
        </w:rPr>
        <w:t xml:space="preserve">will continue to focus on this and is </w:t>
      </w:r>
      <w:r w:rsidR="00E11C7F">
        <w:rPr>
          <w:rFonts w:ascii="Times New Roman" w:hAnsi="Times New Roman" w:cs="Times New Roman"/>
          <w:sz w:val="24"/>
          <w:szCs w:val="24"/>
        </w:rPr>
        <w:t xml:space="preserve">working on establishing a committee to address the daycare concerns and the survey provided will assist us in identifying the issues. </w:t>
      </w:r>
    </w:p>
    <w:p w:rsidR="002E5D39" w:rsidRPr="00E11C7F" w:rsidRDefault="002E5D39">
      <w:pPr>
        <w:rPr>
          <w:rFonts w:ascii="Times New Roman" w:hAnsi="Times New Roman" w:cs="Times New Roman"/>
          <w:b/>
          <w:sz w:val="24"/>
          <w:szCs w:val="24"/>
          <w:u w:val="single"/>
        </w:rPr>
      </w:pPr>
      <w:r w:rsidRPr="00E11C7F">
        <w:rPr>
          <w:rFonts w:ascii="Times New Roman" w:hAnsi="Times New Roman" w:cs="Times New Roman"/>
          <w:b/>
          <w:sz w:val="24"/>
          <w:szCs w:val="24"/>
          <w:u w:val="single"/>
        </w:rPr>
        <w:t>Social Work Field:</w:t>
      </w:r>
    </w:p>
    <w:p w:rsidR="00E11C7F" w:rsidRDefault="002E5D39">
      <w:pPr>
        <w:rPr>
          <w:rFonts w:ascii="Times New Roman" w:hAnsi="Times New Roman" w:cs="Times New Roman"/>
          <w:sz w:val="24"/>
          <w:szCs w:val="24"/>
        </w:rPr>
      </w:pPr>
      <w:r w:rsidRPr="002E5D39">
        <w:rPr>
          <w:rFonts w:ascii="Times New Roman" w:hAnsi="Times New Roman" w:cs="Times New Roman"/>
          <w:sz w:val="24"/>
          <w:szCs w:val="24"/>
        </w:rPr>
        <w:t xml:space="preserve">Glenn </w:t>
      </w:r>
      <w:r w:rsidR="004A6D5A">
        <w:rPr>
          <w:rFonts w:ascii="Times New Roman" w:hAnsi="Times New Roman" w:cs="Times New Roman"/>
          <w:sz w:val="24"/>
          <w:szCs w:val="24"/>
        </w:rPr>
        <w:t xml:space="preserve">Osborne </w:t>
      </w:r>
      <w:r w:rsidR="00E11C7F">
        <w:rPr>
          <w:rFonts w:ascii="Times New Roman" w:hAnsi="Times New Roman" w:cs="Times New Roman"/>
          <w:sz w:val="24"/>
          <w:szCs w:val="24"/>
        </w:rPr>
        <w:t xml:space="preserve">discussed concerns that some states are considering </w:t>
      </w:r>
      <w:r w:rsidR="00260C2C">
        <w:rPr>
          <w:rFonts w:ascii="Times New Roman" w:hAnsi="Times New Roman" w:cs="Times New Roman"/>
          <w:sz w:val="24"/>
          <w:szCs w:val="24"/>
        </w:rPr>
        <w:t xml:space="preserve">allowing </w:t>
      </w:r>
      <w:r w:rsidR="00E11C7F">
        <w:rPr>
          <w:rFonts w:ascii="Times New Roman" w:hAnsi="Times New Roman" w:cs="Times New Roman"/>
          <w:sz w:val="24"/>
          <w:szCs w:val="24"/>
        </w:rPr>
        <w:t>paraprofessionals, who do not have a college degree</w:t>
      </w:r>
      <w:r w:rsidR="00260C2C">
        <w:rPr>
          <w:rFonts w:ascii="Times New Roman" w:hAnsi="Times New Roman" w:cs="Times New Roman"/>
          <w:sz w:val="24"/>
          <w:szCs w:val="24"/>
        </w:rPr>
        <w:t xml:space="preserve">, </w:t>
      </w:r>
      <w:r w:rsidR="000D10C2">
        <w:rPr>
          <w:rFonts w:ascii="Times New Roman" w:hAnsi="Times New Roman" w:cs="Times New Roman"/>
          <w:sz w:val="24"/>
          <w:szCs w:val="24"/>
        </w:rPr>
        <w:t>experience</w:t>
      </w:r>
      <w:bookmarkStart w:id="0" w:name="_GoBack"/>
      <w:bookmarkEnd w:id="0"/>
      <w:r w:rsidR="00E11C7F">
        <w:rPr>
          <w:rFonts w:ascii="Times New Roman" w:hAnsi="Times New Roman" w:cs="Times New Roman"/>
          <w:sz w:val="24"/>
          <w:szCs w:val="24"/>
        </w:rPr>
        <w:t xml:space="preserve"> and or the skill set to work as a social worker and </w:t>
      </w:r>
      <w:r w:rsidR="00E11C7F">
        <w:rPr>
          <w:rFonts w:ascii="Times New Roman" w:hAnsi="Times New Roman" w:cs="Times New Roman"/>
          <w:sz w:val="24"/>
          <w:szCs w:val="24"/>
        </w:rPr>
        <w:lastRenderedPageBreak/>
        <w:t>perform social work duties.  This can be a liability to not only the agency, but t</w:t>
      </w:r>
      <w:r w:rsidR="00260C2C">
        <w:rPr>
          <w:rFonts w:ascii="Times New Roman" w:hAnsi="Times New Roman" w:cs="Times New Roman"/>
          <w:sz w:val="24"/>
          <w:szCs w:val="24"/>
        </w:rPr>
        <w:t>he family and employee.  If the</w:t>
      </w:r>
      <w:r w:rsidR="00E11C7F">
        <w:rPr>
          <w:rFonts w:ascii="Times New Roman" w:hAnsi="Times New Roman" w:cs="Times New Roman"/>
          <w:sz w:val="24"/>
          <w:szCs w:val="24"/>
        </w:rPr>
        <w:t xml:space="preserve"> employee is scared to address the issues with family, the employee will not be able to assess the issue, which could result in them being scared to work with these families.  Glenn suggested that instead of lowering the social work education and social work experience, they consider focusing on increasing salaries and training.  </w:t>
      </w:r>
    </w:p>
    <w:p w:rsidR="004A6D5A" w:rsidRDefault="004A6D5A">
      <w:pPr>
        <w:rPr>
          <w:rFonts w:ascii="Times New Roman" w:hAnsi="Times New Roman" w:cs="Times New Roman"/>
          <w:sz w:val="24"/>
          <w:szCs w:val="24"/>
        </w:rPr>
      </w:pPr>
      <w:r>
        <w:rPr>
          <w:rFonts w:ascii="Times New Roman" w:hAnsi="Times New Roman" w:cs="Times New Roman"/>
          <w:sz w:val="24"/>
          <w:szCs w:val="24"/>
        </w:rPr>
        <w:t xml:space="preserve">Several in attendance were not aware this was being considered by some states and agreed with Glenn about his concerns.  Christine discussed about the importance of training and properly onboarding social workers so they are better equipped to do their job.  Not all counties have funds to have a QA &amp; Training Department and feel the state needs to assist with other trainings and not just Pre-Service.  </w:t>
      </w:r>
    </w:p>
    <w:p w:rsidR="004A6D5A" w:rsidRDefault="004A6D5A">
      <w:pPr>
        <w:rPr>
          <w:rFonts w:ascii="Times New Roman" w:hAnsi="Times New Roman" w:cs="Times New Roman"/>
          <w:sz w:val="24"/>
          <w:szCs w:val="24"/>
        </w:rPr>
      </w:pPr>
      <w:r>
        <w:rPr>
          <w:rFonts w:ascii="Times New Roman" w:hAnsi="Times New Roman" w:cs="Times New Roman"/>
          <w:sz w:val="24"/>
          <w:szCs w:val="24"/>
        </w:rPr>
        <w:t>Respectfully Submitted By:</w:t>
      </w:r>
    </w:p>
    <w:p w:rsidR="004A6D5A" w:rsidRDefault="004A6D5A">
      <w:pPr>
        <w:rPr>
          <w:rFonts w:ascii="Times New Roman" w:hAnsi="Times New Roman" w:cs="Times New Roman"/>
          <w:sz w:val="24"/>
          <w:szCs w:val="24"/>
        </w:rPr>
      </w:pPr>
      <w:r>
        <w:rPr>
          <w:rFonts w:ascii="Times New Roman" w:hAnsi="Times New Roman" w:cs="Times New Roman"/>
          <w:sz w:val="24"/>
          <w:szCs w:val="24"/>
        </w:rPr>
        <w:t>Christine M. Dowdell</w:t>
      </w:r>
      <w:r>
        <w:rPr>
          <w:rFonts w:ascii="Times New Roman" w:hAnsi="Times New Roman" w:cs="Times New Roman"/>
          <w:sz w:val="24"/>
          <w:szCs w:val="24"/>
        </w:rPr>
        <w:tab/>
      </w:r>
      <w:r>
        <w:rPr>
          <w:rFonts w:ascii="Times New Roman" w:hAnsi="Times New Roman" w:cs="Times New Roman"/>
          <w:sz w:val="24"/>
          <w:szCs w:val="24"/>
        </w:rPr>
        <w:tab/>
        <w:t xml:space="preserve">                                                                                                                                Johnston County DSS Director </w:t>
      </w:r>
    </w:p>
    <w:p w:rsidR="004A6D5A" w:rsidRDefault="004A6D5A">
      <w:pPr>
        <w:rPr>
          <w:rFonts w:ascii="Times New Roman" w:hAnsi="Times New Roman" w:cs="Times New Roman"/>
          <w:sz w:val="24"/>
          <w:szCs w:val="24"/>
        </w:rPr>
      </w:pPr>
      <w:r>
        <w:rPr>
          <w:rFonts w:ascii="Times New Roman" w:hAnsi="Times New Roman" w:cs="Times New Roman"/>
          <w:sz w:val="24"/>
          <w:szCs w:val="24"/>
        </w:rPr>
        <w:t xml:space="preserve"> </w:t>
      </w:r>
    </w:p>
    <w:p w:rsidR="00E11C7F" w:rsidRDefault="00E11C7F">
      <w:pPr>
        <w:rPr>
          <w:rFonts w:ascii="Times New Roman" w:hAnsi="Times New Roman" w:cs="Times New Roman"/>
          <w:sz w:val="24"/>
          <w:szCs w:val="24"/>
        </w:rPr>
      </w:pPr>
    </w:p>
    <w:p w:rsidR="002E5D39" w:rsidRPr="002E5D39" w:rsidRDefault="002E5D39">
      <w:pPr>
        <w:rPr>
          <w:rFonts w:ascii="Times New Roman" w:hAnsi="Times New Roman" w:cs="Times New Roman"/>
          <w:sz w:val="24"/>
          <w:szCs w:val="24"/>
        </w:rPr>
      </w:pPr>
    </w:p>
    <w:sectPr w:rsidR="002E5D39" w:rsidRPr="002E5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D2"/>
    <w:rsid w:val="00080B8D"/>
    <w:rsid w:val="000D10C2"/>
    <w:rsid w:val="001B6F3C"/>
    <w:rsid w:val="00254D10"/>
    <w:rsid w:val="00260C2C"/>
    <w:rsid w:val="002E5D39"/>
    <w:rsid w:val="004A6D5A"/>
    <w:rsid w:val="006C2152"/>
    <w:rsid w:val="00770C8D"/>
    <w:rsid w:val="00860302"/>
    <w:rsid w:val="00960234"/>
    <w:rsid w:val="009D72E3"/>
    <w:rsid w:val="00CF673F"/>
    <w:rsid w:val="00E11C7F"/>
    <w:rsid w:val="00E2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61D8"/>
  <w15:chartTrackingRefBased/>
  <w15:docId w15:val="{9D136709-88A5-4C81-A8D7-22C0EC8C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54395">
      <w:bodyDiv w:val="1"/>
      <w:marLeft w:val="0"/>
      <w:marRight w:val="0"/>
      <w:marTop w:val="0"/>
      <w:marBottom w:val="0"/>
      <w:divBdr>
        <w:top w:val="none" w:sz="0" w:space="0" w:color="auto"/>
        <w:left w:val="none" w:sz="0" w:space="0" w:color="auto"/>
        <w:bottom w:val="none" w:sz="0" w:space="0" w:color="auto"/>
        <w:right w:val="none" w:sz="0" w:space="0" w:color="auto"/>
      </w:divBdr>
    </w:div>
    <w:div w:id="16538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Johnston County</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Dowdell</dc:creator>
  <cp:keywords/>
  <dc:description/>
  <cp:lastModifiedBy>Christine Dowdell</cp:lastModifiedBy>
  <cp:revision>4</cp:revision>
  <dcterms:created xsi:type="dcterms:W3CDTF">2024-01-30T23:06:00Z</dcterms:created>
  <dcterms:modified xsi:type="dcterms:W3CDTF">2024-01-31T18:59:00Z</dcterms:modified>
</cp:coreProperties>
</file>